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33F7" w14:textId="77777777" w:rsidR="007D2459" w:rsidRPr="007258DF" w:rsidRDefault="00BF17BD" w:rsidP="007D2459">
      <w:pPr>
        <w:pStyle w:val="NoSpacing"/>
        <w:jc w:val="center"/>
        <w:rPr>
          <w:rFonts w:ascii="Georgia" w:hAnsi="Georgia" w:cs="Times New Roman"/>
        </w:rPr>
      </w:pPr>
      <w:r w:rsidRPr="007258DF">
        <w:rPr>
          <w:rFonts w:ascii="Georgia" w:hAnsi="Georgia" w:cs="Times New Roman"/>
          <w:noProof/>
          <w:lang w:eastAsia="en-US"/>
        </w:rPr>
        <w:drawing>
          <wp:inline distT="0" distB="0" distL="0" distR="0" wp14:anchorId="27CF34A2" wp14:editId="27CF34A3">
            <wp:extent cx="15487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8765" cy="914400"/>
                    </a:xfrm>
                    <a:prstGeom prst="rect">
                      <a:avLst/>
                    </a:prstGeom>
                    <a:noFill/>
                  </pic:spPr>
                </pic:pic>
              </a:graphicData>
            </a:graphic>
          </wp:inline>
        </w:drawing>
      </w:r>
    </w:p>
    <w:p w14:paraId="4C9E8025" w14:textId="77777777" w:rsidR="00206BC6" w:rsidRPr="007258DF" w:rsidRDefault="00206BC6" w:rsidP="00206BC6">
      <w:pPr>
        <w:pStyle w:val="Heading2"/>
        <w:jc w:val="center"/>
        <w:rPr>
          <w:rFonts w:ascii="Georgia" w:eastAsia="Times New Roman" w:hAnsi="Georgia" w:cs="Times New Roman"/>
          <w:b/>
          <w:bCs/>
          <w:color w:val="FF0000"/>
          <w:sz w:val="22"/>
          <w:szCs w:val="22"/>
          <w:u w:val="single"/>
        </w:rPr>
      </w:pPr>
      <w:r w:rsidRPr="007258DF">
        <w:rPr>
          <w:rFonts w:ascii="Georgia" w:eastAsia="Times New Roman" w:hAnsi="Georgia" w:cs="Times New Roman"/>
          <w:b/>
          <w:bCs/>
          <w:color w:val="FF0000"/>
          <w:sz w:val="22"/>
          <w:szCs w:val="22"/>
          <w:u w:val="single"/>
        </w:rPr>
        <w:t xml:space="preserve">United States-Market </w:t>
      </w:r>
    </w:p>
    <w:p w14:paraId="77A6FA68" w14:textId="7CBE7EF7" w:rsidR="00206BC6" w:rsidRPr="007258DF" w:rsidRDefault="00206BC6" w:rsidP="00206BC6">
      <w:pPr>
        <w:pStyle w:val="Heading2"/>
        <w:jc w:val="center"/>
        <w:rPr>
          <w:rFonts w:ascii="Georgia" w:eastAsia="Times New Roman" w:hAnsi="Georgia" w:cs="Times New Roman"/>
          <w:b/>
          <w:bCs/>
          <w:color w:val="FF0000"/>
          <w:sz w:val="22"/>
          <w:szCs w:val="22"/>
          <w:u w:val="single"/>
        </w:rPr>
      </w:pPr>
      <w:r w:rsidRPr="007258DF">
        <w:rPr>
          <w:rFonts w:ascii="Georgia" w:eastAsia="Times New Roman" w:hAnsi="Georgia" w:cs="Times New Roman"/>
          <w:b/>
          <w:bCs/>
          <w:color w:val="FF0000"/>
          <w:sz w:val="22"/>
          <w:szCs w:val="22"/>
          <w:u w:val="single"/>
        </w:rPr>
        <w:t>Update- Q</w:t>
      </w:r>
      <w:r w:rsidR="007258DF">
        <w:rPr>
          <w:rFonts w:ascii="Georgia" w:eastAsia="Times New Roman" w:hAnsi="Georgia" w:cs="Times New Roman"/>
          <w:b/>
          <w:bCs/>
          <w:color w:val="FF0000"/>
          <w:sz w:val="22"/>
          <w:szCs w:val="22"/>
          <w:u w:val="single"/>
        </w:rPr>
        <w:t>1</w:t>
      </w:r>
      <w:r w:rsidRPr="007258DF">
        <w:rPr>
          <w:rFonts w:ascii="Georgia" w:eastAsia="Times New Roman" w:hAnsi="Georgia" w:cs="Times New Roman"/>
          <w:b/>
          <w:bCs/>
          <w:color w:val="FF0000"/>
          <w:sz w:val="22"/>
          <w:szCs w:val="22"/>
          <w:u w:val="single"/>
        </w:rPr>
        <w:t xml:space="preserve"> 20</w:t>
      </w:r>
      <w:r w:rsidR="00CC390F" w:rsidRPr="007258DF">
        <w:rPr>
          <w:rFonts w:ascii="Georgia" w:eastAsia="Times New Roman" w:hAnsi="Georgia" w:cs="Times New Roman"/>
          <w:b/>
          <w:bCs/>
          <w:color w:val="FF0000"/>
          <w:sz w:val="22"/>
          <w:szCs w:val="22"/>
          <w:u w:val="single"/>
        </w:rPr>
        <w:t>2</w:t>
      </w:r>
      <w:r w:rsidR="007258DF">
        <w:rPr>
          <w:rFonts w:ascii="Georgia" w:eastAsia="Times New Roman" w:hAnsi="Georgia" w:cs="Times New Roman"/>
          <w:b/>
          <w:bCs/>
          <w:color w:val="FF0000"/>
          <w:sz w:val="22"/>
          <w:szCs w:val="22"/>
          <w:u w:val="single"/>
        </w:rPr>
        <w:t>1</w:t>
      </w:r>
    </w:p>
    <w:p w14:paraId="37DCD809" w14:textId="77777777" w:rsidR="00486624" w:rsidRPr="007258DF" w:rsidRDefault="00486624" w:rsidP="006C71E8">
      <w:pPr>
        <w:pStyle w:val="NoSpacing"/>
        <w:spacing w:after="240"/>
        <w:rPr>
          <w:rFonts w:ascii="Georgia" w:hAnsi="Georgia" w:cs="Times New Roman"/>
          <w:b/>
          <w:color w:val="000000" w:themeColor="text1"/>
          <w:u w:val="single"/>
        </w:rPr>
      </w:pPr>
    </w:p>
    <w:p w14:paraId="78AD05A9" w14:textId="77777777" w:rsidR="00D36B3D" w:rsidRPr="007258DF" w:rsidRDefault="00D36B3D" w:rsidP="00E83490">
      <w:pPr>
        <w:pStyle w:val="NoSpacing"/>
        <w:jc w:val="center"/>
        <w:rPr>
          <w:rFonts w:ascii="Georgia" w:hAnsi="Georgia" w:cs="Times New Roman"/>
          <w:color w:val="000000" w:themeColor="text1"/>
          <w:u w:val="single"/>
        </w:rPr>
      </w:pPr>
    </w:p>
    <w:p w14:paraId="28942C78" w14:textId="5E17B478" w:rsidR="00E83490" w:rsidRPr="007258DF" w:rsidRDefault="00E83490" w:rsidP="00E83490">
      <w:pPr>
        <w:pStyle w:val="NoSpacing"/>
        <w:jc w:val="center"/>
        <w:rPr>
          <w:rFonts w:ascii="Georgia" w:hAnsi="Georgia" w:cs="Times New Roman"/>
          <w:color w:val="000000" w:themeColor="text1"/>
          <w:u w:val="single"/>
        </w:rPr>
      </w:pPr>
      <w:r w:rsidRPr="007258DF">
        <w:rPr>
          <w:rFonts w:ascii="Georgia" w:hAnsi="Georgia" w:cs="Times New Roman"/>
          <w:color w:val="000000" w:themeColor="text1"/>
          <w:u w:val="single"/>
        </w:rPr>
        <w:t xml:space="preserve">CORPORATE </w:t>
      </w:r>
      <w:r w:rsidR="00206BC6" w:rsidRPr="007258DF">
        <w:rPr>
          <w:rFonts w:ascii="Georgia" w:hAnsi="Georgia" w:cs="Times New Roman"/>
          <w:color w:val="000000" w:themeColor="text1"/>
          <w:u w:val="single"/>
        </w:rPr>
        <w:t>TRAVEL</w:t>
      </w:r>
    </w:p>
    <w:p w14:paraId="39C796F3" w14:textId="366DBDCB" w:rsidR="00875892" w:rsidRPr="007258DF" w:rsidRDefault="00875892" w:rsidP="00875892">
      <w:pPr>
        <w:pStyle w:val="NoSpacing"/>
        <w:rPr>
          <w:rFonts w:ascii="Georgia" w:hAnsi="Georgia" w:cs="Times New Roman"/>
          <w:b/>
          <w:bCs/>
          <w:color w:val="000000" w:themeColor="text1"/>
          <w:u w:val="single"/>
        </w:rPr>
      </w:pPr>
      <w:r w:rsidRPr="007258DF">
        <w:rPr>
          <w:rFonts w:ascii="Georgia" w:hAnsi="Georgia" w:cs="Times New Roman"/>
          <w:b/>
          <w:bCs/>
          <w:color w:val="000000" w:themeColor="text1"/>
          <w:u w:val="single"/>
        </w:rPr>
        <w:t>America East</w:t>
      </w:r>
    </w:p>
    <w:p w14:paraId="2B16DEC7" w14:textId="77777777" w:rsidR="00875892" w:rsidRPr="007258DF" w:rsidRDefault="00875892" w:rsidP="00875892">
      <w:pPr>
        <w:pStyle w:val="NoSpacing"/>
        <w:rPr>
          <w:rFonts w:ascii="Georgia" w:hAnsi="Georgia" w:cs="Times New Roman"/>
          <w:b/>
          <w:bCs/>
          <w:color w:val="000000" w:themeColor="text1"/>
          <w:u w:val="single"/>
        </w:rPr>
      </w:pPr>
    </w:p>
    <w:p w14:paraId="2720C8C5" w14:textId="77777777" w:rsidR="007258DF"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t xml:space="preserve">GBTA released the results from its 15th coronavirus poll, the first in 2021, to measure the impact on business travel following the onset of the pandemic last year. The latest survey finds that more than half of respondents expect most of their employees will return to the office by Q3, in line with a return to non-essential business travel and a growth in traveler confidence. </w:t>
      </w:r>
    </w:p>
    <w:p w14:paraId="2FC30204" w14:textId="77777777" w:rsidR="007258DF"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t xml:space="preserve">“While we continue to face challenges for our industry, there is light at the end of the tunnel and projections for a return to some normality remain positive for Q3,” said Dave </w:t>
      </w:r>
      <w:proofErr w:type="spellStart"/>
      <w:r w:rsidRPr="007258DF">
        <w:rPr>
          <w:rFonts w:ascii="Georgia" w:hAnsi="Georgia" w:cs="Calibri"/>
          <w:color w:val="0D0D0D" w:themeColor="text1" w:themeTint="F2"/>
          <w:shd w:val="clear" w:color="auto" w:fill="FFFFFF"/>
        </w:rPr>
        <w:t>Hilfman</w:t>
      </w:r>
      <w:proofErr w:type="spellEnd"/>
      <w:r w:rsidRPr="007258DF">
        <w:rPr>
          <w:rFonts w:ascii="Georgia" w:hAnsi="Georgia" w:cs="Calibri"/>
          <w:color w:val="0D0D0D" w:themeColor="text1" w:themeTint="F2"/>
          <w:shd w:val="clear" w:color="auto" w:fill="FFFFFF"/>
        </w:rPr>
        <w:t>, interim Executive Director of GBTA. “The global roll out of vaccination programs continues to be a key driver in restoring traveler confidence, but uncertainty remains around traveler requirements for a return to business travel, whether this be pre-testing, testing on arrival or proof of vaccine. GBTA will continue to lobby on behalf of members for clarity and a consistent approach among governments.”</w:t>
      </w:r>
    </w:p>
    <w:p w14:paraId="673112C4" w14:textId="77777777" w:rsidR="007258DF"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t xml:space="preserve">BlackRock Chief Pushes a Big New Climate Goal for the Corporate World - Larry Fink is using his firm’s huge influence </w:t>
      </w:r>
      <w:proofErr w:type="gramStart"/>
      <w:r w:rsidRPr="007258DF">
        <w:rPr>
          <w:rFonts w:ascii="Georgia" w:hAnsi="Georgia" w:cs="Calibri"/>
          <w:color w:val="0D0D0D" w:themeColor="text1" w:themeTint="F2"/>
          <w:shd w:val="clear" w:color="auto" w:fill="FFFFFF"/>
        </w:rPr>
        <w:t>to</w:t>
      </w:r>
      <w:proofErr w:type="gramEnd"/>
      <w:r w:rsidRPr="007258DF">
        <w:rPr>
          <w:rFonts w:ascii="Georgia" w:hAnsi="Georgia" w:cs="Calibri"/>
          <w:color w:val="0D0D0D" w:themeColor="text1" w:themeTint="F2"/>
          <w:shd w:val="clear" w:color="auto" w:fill="FFFFFF"/>
        </w:rPr>
        <w:t xml:space="preserve"> pressure companies to eliminate greenhouse gas emissions by 2050. According to the Travel Manager, the procurement team will establish metrics to better understand sustainability efforts by hotels, probably for the 2022/23 RFP. https://www.nytimes.com/2021/01/26/business/dealbook/larry-fink-letter-blackrock-climate.html?action=click&amp;module=Top%20Stories&amp;pgtype=Homepage</w:t>
      </w:r>
    </w:p>
    <w:p w14:paraId="60A9D5B3" w14:textId="77777777" w:rsidR="007258DF"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t>JPMorgan Chase is launching a digital consumer bank in the U.K. in the coming months, offering services via a mobile app. The bank will be headquartered in London with a contact center in Edinburgh, Scotland. The business has already created more than 400 jobs in the U.K. with additional hires planned as the business grows.</w:t>
      </w:r>
    </w:p>
    <w:p w14:paraId="6E780E77" w14:textId="77777777" w:rsidR="007258DF"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t>Interpublic sliced its global workforce 7.6 percent to 50,200 at year end 2020, according to its 10-K filing. Omnicom applied a bigger scalpel to its staff, chopping 8.4 percent of them to the 64,100 level.</w:t>
      </w:r>
    </w:p>
    <w:p w14:paraId="0ECFCE4A" w14:textId="77777777" w:rsidR="007258DF"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t>KPMG in India is seeking to hire approximately 1000 digital professionals skilled in various domains like cloud, AI, cybersecurity, data engineering, business intelligence and domain specialization. https://analyticsindiamag.com/kpmg-to-hire-1000-professionals-with-ai-cybersecurity-data-engineering-skills/</w:t>
      </w:r>
    </w:p>
    <w:p w14:paraId="5529A574" w14:textId="77777777" w:rsidR="007258DF"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t>Deutsche Bank plans to hire 1,000 employees in India as it looks to build core technologies in-house - https://www.businessinsider.in/careers/news/deutsche-bank-plans-to-hire-1000-freshers-in-india-as-it-looks-to-build-core-technologies-in-house/articleshow/81147886.cms</w:t>
      </w:r>
    </w:p>
    <w:p w14:paraId="39BD324D" w14:textId="77777777" w:rsidR="007258DF"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t xml:space="preserve">Morgan Stanley plans full return to NY Midtown office, with some flexibility for employees to work from home during some of the week. </w:t>
      </w:r>
    </w:p>
    <w:p w14:paraId="0E948154" w14:textId="6F99B421" w:rsidR="00875892" w:rsidRPr="007258DF" w:rsidRDefault="007258DF" w:rsidP="007258DF">
      <w:pPr>
        <w:numPr>
          <w:ilvl w:val="0"/>
          <w:numId w:val="43"/>
        </w:numPr>
        <w:shd w:val="clear" w:color="auto" w:fill="FFFFFF"/>
        <w:spacing w:after="0" w:line="240" w:lineRule="auto"/>
        <w:textAlignment w:val="baseline"/>
        <w:rPr>
          <w:rFonts w:ascii="Georgia" w:hAnsi="Georgia" w:cs="Calibri"/>
          <w:color w:val="0D0D0D" w:themeColor="text1" w:themeTint="F2"/>
          <w:shd w:val="clear" w:color="auto" w:fill="FFFFFF"/>
        </w:rPr>
      </w:pPr>
      <w:r w:rsidRPr="007258DF">
        <w:rPr>
          <w:rFonts w:ascii="Georgia" w:hAnsi="Georgia" w:cs="Calibri"/>
          <w:color w:val="0D0D0D" w:themeColor="text1" w:themeTint="F2"/>
          <w:shd w:val="clear" w:color="auto" w:fill="FFFFFF"/>
        </w:rPr>
        <w:lastRenderedPageBreak/>
        <w:t>BlackRock and Fidelity Investments plan to have their summer interns work virtually this year, breaking with Wall Street heavyweights such as Citadel that are bringing them to offices. New York–based BlackRock’s global group of about 400 interns will remain remote, as will the approximately 1,000 who will work for Fidelity across the country.</w:t>
      </w:r>
    </w:p>
    <w:p w14:paraId="5DC663DB" w14:textId="77777777" w:rsidR="00875892" w:rsidRPr="007258DF" w:rsidRDefault="00875892" w:rsidP="00875892">
      <w:pPr>
        <w:pStyle w:val="NoSpacing"/>
        <w:rPr>
          <w:rFonts w:ascii="Georgia" w:hAnsi="Georgia" w:cs="Times New Roman"/>
          <w:b/>
          <w:bCs/>
          <w:color w:val="000000" w:themeColor="text1"/>
          <w:u w:val="single"/>
        </w:rPr>
      </w:pPr>
    </w:p>
    <w:p w14:paraId="4E73566E" w14:textId="0DC0F9C0" w:rsidR="00875892" w:rsidRPr="007258DF" w:rsidRDefault="00875892" w:rsidP="00E83490">
      <w:pPr>
        <w:pStyle w:val="NoSpacing"/>
        <w:jc w:val="center"/>
        <w:rPr>
          <w:rFonts w:ascii="Georgia" w:hAnsi="Georgia" w:cs="Times New Roman"/>
          <w:color w:val="000000" w:themeColor="text1"/>
          <w:u w:val="single"/>
        </w:rPr>
      </w:pPr>
    </w:p>
    <w:p w14:paraId="3F39EE4D" w14:textId="2C77D89D" w:rsidR="00875892" w:rsidRPr="007258DF" w:rsidRDefault="00875892" w:rsidP="00E83490">
      <w:pPr>
        <w:pStyle w:val="NoSpacing"/>
        <w:jc w:val="center"/>
        <w:rPr>
          <w:rFonts w:ascii="Georgia" w:hAnsi="Georgia" w:cs="Times New Roman"/>
          <w:color w:val="000000" w:themeColor="text1"/>
          <w:u w:val="single"/>
        </w:rPr>
      </w:pPr>
    </w:p>
    <w:p w14:paraId="1C444B17" w14:textId="04F70F43" w:rsidR="00875892" w:rsidRPr="007258DF" w:rsidRDefault="00875892" w:rsidP="00875892">
      <w:pPr>
        <w:spacing w:after="0" w:line="240" w:lineRule="auto"/>
        <w:jc w:val="center"/>
        <w:rPr>
          <w:rFonts w:ascii="Georgia" w:hAnsi="Georgia" w:cs="Times New Roman"/>
          <w:b/>
          <w:color w:val="000000" w:themeColor="text1"/>
          <w:u w:val="single"/>
        </w:rPr>
      </w:pPr>
      <w:r w:rsidRPr="007258DF">
        <w:rPr>
          <w:rFonts w:ascii="Georgia" w:hAnsi="Georgia" w:cs="Times New Roman"/>
          <w:b/>
          <w:color w:val="000000" w:themeColor="text1"/>
          <w:u w:val="single"/>
        </w:rPr>
        <w:t>Contact for this market is Wen Yong based in New York City</w:t>
      </w:r>
    </w:p>
    <w:p w14:paraId="03016CB4" w14:textId="5046434F" w:rsidR="00875892" w:rsidRPr="007258DF" w:rsidRDefault="00735F32" w:rsidP="00875892">
      <w:pPr>
        <w:pStyle w:val="NoSpacing"/>
        <w:jc w:val="center"/>
        <w:rPr>
          <w:rStyle w:val="Hyperlink"/>
          <w:rFonts w:ascii="Georgia" w:hAnsi="Georgia" w:cs="Times New Roman"/>
          <w:b/>
          <w:color w:val="000000" w:themeColor="text1"/>
        </w:rPr>
      </w:pPr>
      <w:hyperlink r:id="rId12" w:history="1">
        <w:r w:rsidR="00875892" w:rsidRPr="007258DF">
          <w:rPr>
            <w:rStyle w:val="Hyperlink"/>
            <w:rFonts w:ascii="Georgia" w:hAnsi="Georgia" w:cs="Times New Roman"/>
            <w:b/>
          </w:rPr>
          <w:t>wyong@preferredhotels.com</w:t>
        </w:r>
      </w:hyperlink>
    </w:p>
    <w:p w14:paraId="0CBDD44F" w14:textId="698682EF" w:rsidR="00875892" w:rsidRPr="007258DF" w:rsidRDefault="00875892" w:rsidP="00E83490">
      <w:pPr>
        <w:pStyle w:val="NoSpacing"/>
        <w:jc w:val="center"/>
        <w:rPr>
          <w:rFonts w:ascii="Georgia" w:hAnsi="Georgia" w:cs="Times New Roman"/>
          <w:color w:val="000000" w:themeColor="text1"/>
          <w:u w:val="single"/>
        </w:rPr>
      </w:pPr>
    </w:p>
    <w:p w14:paraId="6859F96B" w14:textId="5EC25B9B" w:rsidR="00875892" w:rsidRPr="007258DF" w:rsidRDefault="00875892" w:rsidP="00E83490">
      <w:pPr>
        <w:pStyle w:val="NoSpacing"/>
        <w:jc w:val="center"/>
        <w:rPr>
          <w:rFonts w:ascii="Georgia" w:hAnsi="Georgia" w:cs="Times New Roman"/>
          <w:color w:val="000000" w:themeColor="text1"/>
          <w:u w:val="single"/>
        </w:rPr>
      </w:pPr>
    </w:p>
    <w:p w14:paraId="61412C10" w14:textId="5F809C1B" w:rsidR="00875892" w:rsidRPr="007258DF" w:rsidRDefault="00875892" w:rsidP="00E83490">
      <w:pPr>
        <w:pStyle w:val="NoSpacing"/>
        <w:jc w:val="center"/>
        <w:rPr>
          <w:rFonts w:ascii="Georgia" w:hAnsi="Georgia" w:cs="Times New Roman"/>
          <w:color w:val="000000" w:themeColor="text1"/>
          <w:u w:val="single"/>
        </w:rPr>
      </w:pPr>
    </w:p>
    <w:p w14:paraId="63F19817" w14:textId="466493DB" w:rsidR="00875892" w:rsidRPr="007258DF" w:rsidRDefault="00875892" w:rsidP="00E83490">
      <w:pPr>
        <w:pStyle w:val="NoSpacing"/>
        <w:jc w:val="center"/>
        <w:rPr>
          <w:rFonts w:ascii="Georgia" w:hAnsi="Georgia" w:cs="Times New Roman"/>
          <w:color w:val="000000" w:themeColor="text1"/>
          <w:u w:val="single"/>
        </w:rPr>
      </w:pPr>
    </w:p>
    <w:p w14:paraId="1B8908CF" w14:textId="55B328FE" w:rsidR="00875892" w:rsidRDefault="00875892" w:rsidP="00E83490">
      <w:pPr>
        <w:pStyle w:val="NoSpacing"/>
        <w:jc w:val="center"/>
        <w:rPr>
          <w:rFonts w:ascii="Georgia" w:hAnsi="Georgia" w:cs="Times New Roman"/>
          <w:color w:val="000000" w:themeColor="text1"/>
          <w:u w:val="single"/>
        </w:rPr>
      </w:pPr>
    </w:p>
    <w:p w14:paraId="55388C43" w14:textId="77777777" w:rsidR="007258DF" w:rsidRPr="007258DF" w:rsidRDefault="007258DF" w:rsidP="00E83490">
      <w:pPr>
        <w:pStyle w:val="NoSpacing"/>
        <w:jc w:val="center"/>
        <w:rPr>
          <w:rFonts w:ascii="Georgia" w:hAnsi="Georgia" w:cs="Times New Roman"/>
          <w:color w:val="000000" w:themeColor="text1"/>
          <w:u w:val="single"/>
        </w:rPr>
      </w:pPr>
    </w:p>
    <w:p w14:paraId="3BEE5AF5" w14:textId="77777777" w:rsidR="00875892" w:rsidRPr="007258DF" w:rsidRDefault="00875892" w:rsidP="00E83490">
      <w:pPr>
        <w:pStyle w:val="NoSpacing"/>
        <w:jc w:val="center"/>
        <w:rPr>
          <w:rFonts w:ascii="Georgia" w:hAnsi="Georgia" w:cs="Times New Roman"/>
          <w:color w:val="000000" w:themeColor="text1"/>
          <w:u w:val="single"/>
        </w:rPr>
      </w:pPr>
    </w:p>
    <w:p w14:paraId="25E47FE0" w14:textId="1553ABEC" w:rsidR="00343336" w:rsidRPr="007258DF" w:rsidRDefault="00343336" w:rsidP="00343336">
      <w:pPr>
        <w:pStyle w:val="NoSpacing"/>
        <w:rPr>
          <w:rFonts w:ascii="Georgia" w:hAnsi="Georgia" w:cs="Times New Roman"/>
          <w:color w:val="000000" w:themeColor="text1"/>
          <w:u w:val="single"/>
        </w:rPr>
      </w:pPr>
    </w:p>
    <w:p w14:paraId="45F72B31" w14:textId="40755EC0" w:rsidR="00343336" w:rsidRPr="007258DF" w:rsidRDefault="00343336" w:rsidP="00343336">
      <w:pPr>
        <w:pStyle w:val="NoSpacing"/>
        <w:rPr>
          <w:rFonts w:ascii="Georgia" w:hAnsi="Georgia" w:cs="Times New Roman"/>
          <w:b/>
          <w:bCs/>
          <w:color w:val="000000" w:themeColor="text1"/>
          <w:u w:val="single"/>
        </w:rPr>
      </w:pPr>
      <w:r w:rsidRPr="007258DF">
        <w:rPr>
          <w:rFonts w:ascii="Georgia" w:hAnsi="Georgia" w:cs="Times New Roman"/>
          <w:b/>
          <w:bCs/>
          <w:color w:val="000000" w:themeColor="text1"/>
          <w:u w:val="single"/>
        </w:rPr>
        <w:t>America West</w:t>
      </w:r>
    </w:p>
    <w:p w14:paraId="4EC16426" w14:textId="6C2BD514" w:rsidR="00343336" w:rsidRPr="007258DF" w:rsidRDefault="00343336" w:rsidP="00E83490">
      <w:pPr>
        <w:pStyle w:val="NoSpacing"/>
        <w:jc w:val="center"/>
        <w:rPr>
          <w:rFonts w:ascii="Georgia" w:hAnsi="Georgia" w:cs="Times New Roman"/>
          <w:color w:val="000000" w:themeColor="text1"/>
          <w:u w:val="single"/>
        </w:rPr>
      </w:pPr>
    </w:p>
    <w:p w14:paraId="0A9763FC" w14:textId="77777777" w:rsidR="007258DF" w:rsidRPr="007258DF" w:rsidRDefault="007258DF" w:rsidP="007258DF">
      <w:pPr>
        <w:pStyle w:val="NoSpacing"/>
        <w:spacing w:after="240"/>
        <w:rPr>
          <w:rFonts w:ascii="Georgia" w:eastAsia="Times New Roman" w:hAnsi="Georgia" w:cs="Times New Roman"/>
          <w:lang w:eastAsia="en-US"/>
        </w:rPr>
      </w:pPr>
      <w:r w:rsidRPr="007258DF">
        <w:rPr>
          <w:rFonts w:ascii="Georgia" w:hAnsi="Georgia" w:cs="Calibri"/>
          <w:lang w:eastAsia="en-US"/>
        </w:rPr>
        <w:t>Washington</w:t>
      </w:r>
      <w:r w:rsidRPr="007258DF">
        <w:rPr>
          <w:rFonts w:ascii="Georgia" w:eastAsia="Times New Roman" w:hAnsi="Georgia" w:cs="Times New Roman"/>
          <w:lang w:eastAsia="en-US"/>
        </w:rPr>
        <w:t>:</w:t>
      </w:r>
    </w:p>
    <w:p w14:paraId="6CE35E0F" w14:textId="77777777" w:rsidR="007258DF" w:rsidRPr="007258DF" w:rsidRDefault="007258DF" w:rsidP="007258DF">
      <w:pPr>
        <w:pStyle w:val="contentsegment"/>
        <w:numPr>
          <w:ilvl w:val="0"/>
          <w:numId w:val="42"/>
        </w:numPr>
        <w:spacing w:before="0" w:beforeAutospacing="0"/>
        <w:rPr>
          <w:rFonts w:ascii="Georgia" w:hAnsi="Georgia"/>
          <w:sz w:val="22"/>
          <w:szCs w:val="22"/>
        </w:rPr>
      </w:pPr>
      <w:r w:rsidRPr="007258DF">
        <w:rPr>
          <w:rFonts w:ascii="Georgia" w:hAnsi="Georgia"/>
          <w:sz w:val="22"/>
          <w:szCs w:val="22"/>
        </w:rPr>
        <w:t>Amazon</w:t>
      </w:r>
    </w:p>
    <w:p w14:paraId="699C6965"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sz w:val="22"/>
          <w:szCs w:val="22"/>
        </w:rPr>
        <w:t xml:space="preserve">Amazon confirmed plans for </w:t>
      </w:r>
      <w:hyperlink r:id="rId13" w:history="1">
        <w:r w:rsidRPr="007258DF">
          <w:rPr>
            <w:rFonts w:ascii="Georgia" w:hAnsi="Georgia"/>
            <w:sz w:val="22"/>
            <w:szCs w:val="22"/>
          </w:rPr>
          <w:t>two new fulfillment centers and a new delivery station</w:t>
        </w:r>
      </w:hyperlink>
      <w:r w:rsidRPr="007258DF">
        <w:rPr>
          <w:rFonts w:ascii="Georgia" w:hAnsi="Georgia"/>
          <w:sz w:val="22"/>
          <w:szCs w:val="22"/>
        </w:rPr>
        <w:t xml:space="preserve"> in San Antonio, an expansion that will create more than 1,500 full-time jobs</w:t>
      </w:r>
    </w:p>
    <w:p w14:paraId="308442F3"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sz w:val="22"/>
          <w:szCs w:val="22"/>
        </w:rPr>
        <w:t xml:space="preserve">Amazon paid $200 million for a 5.9-acre site in San Francisco where it plans to </w:t>
      </w:r>
      <w:hyperlink r:id="rId14" w:history="1">
        <w:r w:rsidRPr="007258DF">
          <w:rPr>
            <w:rFonts w:ascii="Georgia" w:hAnsi="Georgia"/>
            <w:sz w:val="22"/>
            <w:szCs w:val="22"/>
          </w:rPr>
          <w:t>build its first delivery center in the city</w:t>
        </w:r>
      </w:hyperlink>
      <w:r w:rsidRPr="007258DF">
        <w:rPr>
          <w:rFonts w:ascii="Georgia" w:hAnsi="Georgia"/>
          <w:sz w:val="22"/>
          <w:szCs w:val="22"/>
        </w:rPr>
        <w:t xml:space="preserve">, a venture expected to create several hundred jobs. </w:t>
      </w:r>
    </w:p>
    <w:p w14:paraId="5D093666"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sz w:val="22"/>
          <w:szCs w:val="22"/>
        </w:rPr>
        <w:t>The Amazon.com Inc. subsidiary will not be renewing its lease for 90,000 square feet at one of East Palo Alto's only Class A office properties.</w:t>
      </w:r>
    </w:p>
    <w:p w14:paraId="0B0FE78A" w14:textId="2E940B8D" w:rsidR="007258DF" w:rsidRPr="007258DF" w:rsidRDefault="007258DF" w:rsidP="007258DF">
      <w:pPr>
        <w:pStyle w:val="contentsegment"/>
        <w:numPr>
          <w:ilvl w:val="0"/>
          <w:numId w:val="42"/>
        </w:numPr>
        <w:spacing w:before="0" w:beforeAutospacing="0"/>
        <w:rPr>
          <w:rFonts w:ascii="Georgia" w:hAnsi="Georgia"/>
          <w:sz w:val="22"/>
          <w:szCs w:val="22"/>
        </w:rPr>
      </w:pPr>
      <w:r w:rsidRPr="007258DF">
        <w:rPr>
          <w:rFonts w:ascii="Georgia" w:hAnsi="Georgia"/>
          <w:sz w:val="22"/>
          <w:szCs w:val="22"/>
        </w:rPr>
        <w:t xml:space="preserve">Boeing Co. is </w:t>
      </w:r>
      <w:hyperlink r:id="rId15" w:history="1">
        <w:r w:rsidRPr="007258DF">
          <w:rPr>
            <w:rFonts w:ascii="Georgia" w:hAnsi="Georgia"/>
            <w:sz w:val="22"/>
            <w:szCs w:val="22"/>
          </w:rPr>
          <w:t>selling 310 acres of undeveloped land it owns in the Seattle area</w:t>
        </w:r>
      </w:hyperlink>
      <w:r w:rsidRPr="007258DF">
        <w:rPr>
          <w:rFonts w:ascii="Georgia" w:hAnsi="Georgia"/>
          <w:sz w:val="22"/>
          <w:szCs w:val="22"/>
        </w:rPr>
        <w:t xml:space="preserve"> as part of its plan to </w:t>
      </w:r>
      <w:hyperlink r:id="rId16" w:history="1">
        <w:r w:rsidRPr="007258DF">
          <w:rPr>
            <w:rFonts w:ascii="Georgia" w:hAnsi="Georgia"/>
            <w:sz w:val="22"/>
            <w:szCs w:val="22"/>
          </w:rPr>
          <w:t>cut its real estate footprint by 30%</w:t>
        </w:r>
      </w:hyperlink>
      <w:r w:rsidRPr="007258DF">
        <w:rPr>
          <w:rFonts w:ascii="Georgia" w:hAnsi="Georgia"/>
          <w:sz w:val="22"/>
          <w:szCs w:val="22"/>
        </w:rPr>
        <w:t xml:space="preserve">. </w:t>
      </w:r>
    </w:p>
    <w:p w14:paraId="008BE769" w14:textId="77777777" w:rsidR="007258DF" w:rsidRPr="007258DF" w:rsidRDefault="007258DF" w:rsidP="007258DF">
      <w:pPr>
        <w:pStyle w:val="contentsegment"/>
        <w:spacing w:before="0" w:beforeAutospacing="0"/>
        <w:rPr>
          <w:rFonts w:ascii="Georgia" w:hAnsi="Georgia"/>
          <w:sz w:val="22"/>
          <w:szCs w:val="22"/>
        </w:rPr>
      </w:pPr>
    </w:p>
    <w:p w14:paraId="44FFDDB1" w14:textId="77777777" w:rsidR="007258DF" w:rsidRPr="007258DF" w:rsidRDefault="007258DF" w:rsidP="007258DF">
      <w:pPr>
        <w:pStyle w:val="contentsegment"/>
        <w:spacing w:before="0" w:beforeAutospacing="0"/>
        <w:rPr>
          <w:rFonts w:ascii="Georgia" w:hAnsi="Georgia"/>
          <w:sz w:val="22"/>
          <w:szCs w:val="22"/>
        </w:rPr>
      </w:pPr>
      <w:r w:rsidRPr="007258DF">
        <w:rPr>
          <w:rFonts w:ascii="Georgia" w:hAnsi="Georgia"/>
          <w:sz w:val="22"/>
          <w:szCs w:val="22"/>
        </w:rPr>
        <w:t>California:</w:t>
      </w:r>
    </w:p>
    <w:p w14:paraId="26E89D4E"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sz w:val="22"/>
          <w:szCs w:val="22"/>
        </w:rPr>
        <w:t xml:space="preserve">Oracle is </w:t>
      </w:r>
      <w:hyperlink r:id="rId17" w:history="1">
        <w:r w:rsidRPr="007258DF">
          <w:rPr>
            <w:rFonts w:ascii="Georgia" w:hAnsi="Georgia"/>
            <w:sz w:val="22"/>
            <w:szCs w:val="22"/>
          </w:rPr>
          <w:t>putting its downtown San Jose, California, office tower up for sale</w:t>
        </w:r>
      </w:hyperlink>
      <w:r w:rsidRPr="007258DF">
        <w:rPr>
          <w:rFonts w:ascii="Georgia" w:hAnsi="Georgia"/>
          <w:sz w:val="22"/>
          <w:szCs w:val="22"/>
        </w:rPr>
        <w:t xml:space="preserve">, a move that comes less than a month after disclosing that </w:t>
      </w:r>
      <w:hyperlink r:id="rId18" w:history="1">
        <w:r w:rsidRPr="007258DF">
          <w:rPr>
            <w:rFonts w:ascii="Georgia" w:hAnsi="Georgia"/>
            <w:sz w:val="22"/>
            <w:szCs w:val="22"/>
          </w:rPr>
          <w:t>the company was relocating its headquarters</w:t>
        </w:r>
      </w:hyperlink>
      <w:r w:rsidRPr="007258DF">
        <w:rPr>
          <w:rFonts w:ascii="Georgia" w:hAnsi="Georgia"/>
          <w:sz w:val="22"/>
          <w:szCs w:val="22"/>
        </w:rPr>
        <w:t xml:space="preserve"> to Austin, Texas, from California. </w:t>
      </w:r>
    </w:p>
    <w:p w14:paraId="44E7702F"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sz w:val="22"/>
          <w:szCs w:val="22"/>
        </w:rPr>
        <w:t xml:space="preserve">Data center owner and operator </w:t>
      </w:r>
      <w:r w:rsidRPr="007258DF">
        <w:rPr>
          <w:rFonts w:ascii="Georgia" w:hAnsi="Georgia"/>
          <w:b/>
          <w:bCs/>
          <w:sz w:val="22"/>
          <w:szCs w:val="22"/>
        </w:rPr>
        <w:t>Digital Realty Trust Inc.</w:t>
      </w:r>
      <w:r w:rsidRPr="007258DF">
        <w:rPr>
          <w:rFonts w:ascii="Georgia" w:hAnsi="Georgia"/>
          <w:sz w:val="22"/>
          <w:szCs w:val="22"/>
        </w:rPr>
        <w:t xml:space="preserve"> </w:t>
      </w:r>
      <w:hyperlink r:id="rId19" w:history="1">
        <w:r w:rsidRPr="007258DF">
          <w:rPr>
            <w:rFonts w:ascii="Georgia" w:hAnsi="Georgia"/>
            <w:sz w:val="22"/>
            <w:szCs w:val="22"/>
          </w:rPr>
          <w:t>is relocating its headquarters to Austin, Texas, from San Francisco</w:t>
        </w:r>
      </w:hyperlink>
      <w:r w:rsidRPr="007258DF">
        <w:rPr>
          <w:rFonts w:ascii="Georgia" w:hAnsi="Georgia"/>
          <w:sz w:val="22"/>
          <w:szCs w:val="22"/>
        </w:rPr>
        <w:t>, expanding the footprint the company has had in the Texas capital since the mid-2000s.</w:t>
      </w:r>
    </w:p>
    <w:p w14:paraId="7DC79369" w14:textId="77777777" w:rsidR="007258DF" w:rsidRPr="007258DF" w:rsidRDefault="007258DF" w:rsidP="007258DF">
      <w:pPr>
        <w:pStyle w:val="contentsegment"/>
        <w:numPr>
          <w:ilvl w:val="1"/>
          <w:numId w:val="42"/>
        </w:numPr>
        <w:spacing w:before="0" w:beforeAutospacing="0"/>
        <w:rPr>
          <w:rFonts w:ascii="Georgia" w:hAnsi="Georgia"/>
          <w:sz w:val="22"/>
          <w:szCs w:val="22"/>
        </w:rPr>
      </w:pPr>
      <w:proofErr w:type="spellStart"/>
      <w:r w:rsidRPr="007258DF">
        <w:rPr>
          <w:rFonts w:ascii="Georgia" w:hAnsi="Georgia"/>
          <w:sz w:val="22"/>
          <w:szCs w:val="22"/>
        </w:rPr>
        <w:t>TripActions</w:t>
      </w:r>
      <w:proofErr w:type="spellEnd"/>
      <w:r w:rsidRPr="007258DF">
        <w:rPr>
          <w:rFonts w:ascii="Georgia" w:hAnsi="Georgia"/>
          <w:sz w:val="22"/>
          <w:szCs w:val="22"/>
        </w:rPr>
        <w:t xml:space="preserve"> has launched more than 40 major new product enhancements and capabilities, including an industry-leading COVID-19 dashboard, a reimagined spend analysis dashboard, enhanced traveler safety reporting, automated unused ticket technology, </w:t>
      </w:r>
      <w:proofErr w:type="spellStart"/>
      <w:r w:rsidRPr="007258DF">
        <w:rPr>
          <w:rFonts w:ascii="Georgia" w:hAnsi="Georgia"/>
          <w:sz w:val="22"/>
          <w:szCs w:val="22"/>
        </w:rPr>
        <w:t>TripActions</w:t>
      </w:r>
      <w:proofErr w:type="spellEnd"/>
      <w:r w:rsidRPr="007258DF">
        <w:rPr>
          <w:rFonts w:ascii="Georgia" w:hAnsi="Georgia"/>
          <w:sz w:val="22"/>
          <w:szCs w:val="22"/>
        </w:rPr>
        <w:t xml:space="preserve"> Liquid Expense and </w:t>
      </w:r>
      <w:proofErr w:type="spellStart"/>
      <w:r w:rsidRPr="007258DF">
        <w:rPr>
          <w:rFonts w:ascii="Georgia" w:hAnsi="Georgia"/>
          <w:sz w:val="22"/>
          <w:szCs w:val="22"/>
        </w:rPr>
        <w:t>TripActions</w:t>
      </w:r>
      <w:proofErr w:type="spellEnd"/>
      <w:r w:rsidRPr="007258DF">
        <w:rPr>
          <w:rFonts w:ascii="Georgia" w:hAnsi="Georgia"/>
          <w:sz w:val="22"/>
          <w:szCs w:val="22"/>
        </w:rPr>
        <w:t xml:space="preserve"> Enterprise Edition.</w:t>
      </w:r>
    </w:p>
    <w:p w14:paraId="6C6F2944"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b/>
          <w:bCs/>
          <w:sz w:val="22"/>
          <w:szCs w:val="22"/>
        </w:rPr>
        <w:t>Applied Materials Inc.</w:t>
      </w:r>
      <w:r w:rsidRPr="007258DF">
        <w:rPr>
          <w:rFonts w:ascii="Georgia" w:hAnsi="Georgia"/>
          <w:sz w:val="22"/>
          <w:szCs w:val="22"/>
        </w:rPr>
        <w:t xml:space="preserve"> of Santa Clara, California, is expanding its Austin, Texas, campus with </w:t>
      </w:r>
      <w:hyperlink r:id="rId20" w:history="1">
        <w:r w:rsidRPr="007258DF">
          <w:rPr>
            <w:rFonts w:ascii="Georgia" w:hAnsi="Georgia"/>
            <w:sz w:val="22"/>
            <w:szCs w:val="22"/>
          </w:rPr>
          <w:t>a 729,000-square-foot warehouse</w:t>
        </w:r>
      </w:hyperlink>
      <w:r w:rsidRPr="007258DF">
        <w:rPr>
          <w:rFonts w:ascii="Georgia" w:hAnsi="Georgia"/>
          <w:sz w:val="22"/>
          <w:szCs w:val="22"/>
        </w:rPr>
        <w:t>, according to public records.</w:t>
      </w:r>
    </w:p>
    <w:p w14:paraId="7F8EF4EF"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b/>
          <w:bCs/>
          <w:sz w:val="22"/>
          <w:szCs w:val="22"/>
        </w:rPr>
        <w:lastRenderedPageBreak/>
        <w:t>Salesforce</w:t>
      </w:r>
      <w:r w:rsidRPr="007258DF">
        <w:rPr>
          <w:rFonts w:ascii="Georgia" w:hAnsi="Georgia"/>
          <w:sz w:val="22"/>
          <w:szCs w:val="22"/>
        </w:rPr>
        <w:t xml:space="preserve"> is embracing remote work. The company said that when it resumes its office operations, </w:t>
      </w:r>
      <w:hyperlink r:id="rId21" w:history="1">
        <w:r w:rsidRPr="007258DF">
          <w:rPr>
            <w:rFonts w:ascii="Georgia" w:hAnsi="Georgia"/>
            <w:sz w:val="22"/>
            <w:szCs w:val="22"/>
          </w:rPr>
          <w:t>most of its 54,000 employees around the globe will work “flex,"</w:t>
        </w:r>
      </w:hyperlink>
      <w:r w:rsidRPr="007258DF">
        <w:rPr>
          <w:rFonts w:ascii="Georgia" w:hAnsi="Georgia"/>
          <w:sz w:val="22"/>
          <w:szCs w:val="22"/>
        </w:rPr>
        <w:t xml:space="preserve"> which means working from an office site one to three days per week. </w:t>
      </w:r>
    </w:p>
    <w:p w14:paraId="2A576FEF"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sz w:val="22"/>
          <w:szCs w:val="22"/>
        </w:rPr>
        <w:t>ServiceNow expects most employees will work remotely 40% of the time.</w:t>
      </w:r>
    </w:p>
    <w:p w14:paraId="776DE815" w14:textId="77777777" w:rsidR="007258DF" w:rsidRPr="007258DF" w:rsidRDefault="007258DF" w:rsidP="007258DF">
      <w:pPr>
        <w:pStyle w:val="contentsegment"/>
        <w:numPr>
          <w:ilvl w:val="1"/>
          <w:numId w:val="42"/>
        </w:numPr>
        <w:spacing w:before="0" w:beforeAutospacing="0"/>
        <w:rPr>
          <w:rFonts w:ascii="Georgia" w:hAnsi="Georgia"/>
          <w:sz w:val="22"/>
          <w:szCs w:val="22"/>
        </w:rPr>
      </w:pPr>
      <w:r w:rsidRPr="007258DF">
        <w:rPr>
          <w:rFonts w:ascii="Georgia" w:hAnsi="Georgia"/>
          <w:sz w:val="22"/>
          <w:szCs w:val="22"/>
        </w:rPr>
        <w:t>Facebook Inc. is planning to reopen its Bay Area offices at 10% capacity starting in May.</w:t>
      </w:r>
    </w:p>
    <w:p w14:paraId="48A83C05" w14:textId="77777777" w:rsidR="005A176B" w:rsidRPr="007258DF" w:rsidRDefault="005A176B" w:rsidP="005A176B">
      <w:pPr>
        <w:rPr>
          <w:rFonts w:ascii="Georgia" w:hAnsi="Georgia" w:cs="Calibri"/>
          <w:color w:val="000000" w:themeColor="text1"/>
          <w:lang w:eastAsia="en-US"/>
        </w:rPr>
      </w:pPr>
    </w:p>
    <w:p w14:paraId="79136128" w14:textId="77777777" w:rsidR="005A176B" w:rsidRPr="007258DF" w:rsidRDefault="005A176B" w:rsidP="005A176B">
      <w:pPr>
        <w:spacing w:after="0" w:line="240" w:lineRule="auto"/>
        <w:jc w:val="center"/>
        <w:rPr>
          <w:rFonts w:ascii="Georgia" w:hAnsi="Georgia" w:cs="Times New Roman"/>
          <w:b/>
          <w:color w:val="000000" w:themeColor="text1"/>
          <w:u w:val="single"/>
        </w:rPr>
      </w:pPr>
      <w:r w:rsidRPr="007258DF">
        <w:rPr>
          <w:rFonts w:ascii="Georgia" w:hAnsi="Georgia" w:cs="Times New Roman"/>
          <w:b/>
          <w:color w:val="000000" w:themeColor="text1"/>
          <w:u w:val="single"/>
        </w:rPr>
        <w:t>Contact for this market is Emily Reynolds based in Southern California</w:t>
      </w:r>
    </w:p>
    <w:p w14:paraId="77833776" w14:textId="7E5589D4" w:rsidR="005A176B" w:rsidRPr="007258DF" w:rsidRDefault="00735F32" w:rsidP="005A176B">
      <w:pPr>
        <w:pStyle w:val="NoSpacing"/>
        <w:jc w:val="center"/>
        <w:rPr>
          <w:rStyle w:val="Hyperlink"/>
          <w:rFonts w:ascii="Georgia" w:hAnsi="Georgia" w:cs="Times New Roman"/>
          <w:b/>
          <w:color w:val="000000" w:themeColor="text1"/>
        </w:rPr>
      </w:pPr>
      <w:hyperlink r:id="rId22" w:history="1">
        <w:r w:rsidR="005A176B" w:rsidRPr="007258DF">
          <w:rPr>
            <w:rStyle w:val="Hyperlink"/>
            <w:rFonts w:ascii="Georgia" w:hAnsi="Georgia" w:cs="Times New Roman"/>
            <w:b/>
            <w:color w:val="000000" w:themeColor="text1"/>
          </w:rPr>
          <w:t>ereynolds@preferredhotels.com</w:t>
        </w:r>
      </w:hyperlink>
    </w:p>
    <w:p w14:paraId="32957AB5" w14:textId="4CCAD683" w:rsidR="00D36B3D" w:rsidRPr="007258DF" w:rsidRDefault="00D36B3D" w:rsidP="005A176B">
      <w:pPr>
        <w:pStyle w:val="NoSpacing"/>
        <w:jc w:val="center"/>
        <w:rPr>
          <w:rStyle w:val="Hyperlink"/>
          <w:rFonts w:ascii="Georgia" w:hAnsi="Georgia" w:cs="Times New Roman"/>
          <w:b/>
          <w:color w:val="000000" w:themeColor="text1"/>
        </w:rPr>
      </w:pPr>
    </w:p>
    <w:p w14:paraId="1C94377C" w14:textId="7D2145FE" w:rsidR="00792068" w:rsidRPr="007258DF" w:rsidRDefault="00792068" w:rsidP="005A176B">
      <w:pPr>
        <w:pStyle w:val="NoSpacing"/>
        <w:jc w:val="center"/>
        <w:rPr>
          <w:rStyle w:val="Hyperlink"/>
          <w:rFonts w:ascii="Georgia" w:hAnsi="Georgia" w:cs="Times New Roman"/>
          <w:b/>
        </w:rPr>
      </w:pPr>
    </w:p>
    <w:p w14:paraId="00871917" w14:textId="6828F908" w:rsidR="00792068" w:rsidRPr="007258DF" w:rsidRDefault="00792068" w:rsidP="005A176B">
      <w:pPr>
        <w:pStyle w:val="NoSpacing"/>
        <w:jc w:val="center"/>
        <w:rPr>
          <w:rStyle w:val="Hyperlink"/>
          <w:rFonts w:ascii="Georgia" w:hAnsi="Georgia" w:cs="Times New Roman"/>
          <w:b/>
        </w:rPr>
      </w:pPr>
    </w:p>
    <w:p w14:paraId="06E6A3FE" w14:textId="592DF2F5" w:rsidR="007258DF" w:rsidRPr="007258DF" w:rsidRDefault="007258DF" w:rsidP="005A176B">
      <w:pPr>
        <w:pStyle w:val="NoSpacing"/>
        <w:jc w:val="center"/>
        <w:rPr>
          <w:rStyle w:val="Hyperlink"/>
          <w:rFonts w:ascii="Georgia" w:hAnsi="Georgia" w:cs="Times New Roman"/>
          <w:b/>
        </w:rPr>
      </w:pPr>
    </w:p>
    <w:p w14:paraId="52CE76DF" w14:textId="77777777" w:rsidR="007258DF" w:rsidRPr="007258DF" w:rsidRDefault="007258DF" w:rsidP="005A176B">
      <w:pPr>
        <w:pStyle w:val="NoSpacing"/>
        <w:jc w:val="center"/>
        <w:rPr>
          <w:rStyle w:val="Hyperlink"/>
          <w:rFonts w:ascii="Georgia" w:hAnsi="Georgia" w:cs="Times New Roman"/>
          <w:b/>
        </w:rPr>
      </w:pPr>
    </w:p>
    <w:p w14:paraId="68EAC391" w14:textId="77777777" w:rsidR="00BA6927" w:rsidRPr="007258DF" w:rsidRDefault="00BA6927" w:rsidP="005A176B">
      <w:pPr>
        <w:pStyle w:val="NoSpacing"/>
        <w:jc w:val="center"/>
        <w:rPr>
          <w:rStyle w:val="Hyperlink"/>
          <w:rFonts w:ascii="Georgia" w:hAnsi="Georgia" w:cs="Times New Roman"/>
          <w:b/>
        </w:rPr>
      </w:pPr>
    </w:p>
    <w:p w14:paraId="651CAFF2" w14:textId="77777777" w:rsidR="00BA6927" w:rsidRPr="007258DF" w:rsidRDefault="00BA6927" w:rsidP="005A176B">
      <w:pPr>
        <w:pStyle w:val="NoSpacing"/>
        <w:jc w:val="center"/>
        <w:rPr>
          <w:rStyle w:val="Hyperlink"/>
          <w:rFonts w:ascii="Georgia" w:hAnsi="Georgia" w:cs="Times New Roman"/>
          <w:b/>
        </w:rPr>
      </w:pPr>
    </w:p>
    <w:p w14:paraId="0121CB7B" w14:textId="1712ADC8" w:rsidR="00D36B3D" w:rsidRPr="007258DF" w:rsidRDefault="00D36B3D" w:rsidP="005A176B">
      <w:pPr>
        <w:pStyle w:val="NoSpacing"/>
        <w:jc w:val="center"/>
        <w:rPr>
          <w:rFonts w:ascii="Georgia" w:hAnsi="Georgia" w:cs="Times New Roman"/>
          <w:b/>
        </w:rPr>
      </w:pPr>
    </w:p>
    <w:p w14:paraId="42A199D0" w14:textId="77777777" w:rsidR="005D3568" w:rsidRPr="007258DF" w:rsidRDefault="005D3568" w:rsidP="005A176B">
      <w:pPr>
        <w:pStyle w:val="NoSpacing"/>
        <w:jc w:val="center"/>
        <w:rPr>
          <w:rFonts w:ascii="Georgia" w:hAnsi="Georgia" w:cs="Times New Roman"/>
          <w:b/>
        </w:rPr>
      </w:pPr>
    </w:p>
    <w:p w14:paraId="3708218B" w14:textId="77777777" w:rsidR="007258DF" w:rsidRPr="007258DF" w:rsidRDefault="007258DF" w:rsidP="007258DF">
      <w:pPr>
        <w:rPr>
          <w:rFonts w:ascii="Georgia" w:hAnsi="Georgia"/>
          <w:u w:val="single"/>
        </w:rPr>
      </w:pPr>
      <w:r w:rsidRPr="007258DF">
        <w:rPr>
          <w:rFonts w:ascii="Georgia" w:hAnsi="Georgia"/>
          <w:u w:val="single"/>
        </w:rPr>
        <w:t>Michigan – Automotive looking up despite the pandemic</w:t>
      </w:r>
    </w:p>
    <w:p w14:paraId="4DFBA62A" w14:textId="77777777" w:rsidR="007258DF" w:rsidRPr="007258DF" w:rsidRDefault="007258DF" w:rsidP="007258DF">
      <w:pPr>
        <w:shd w:val="clear" w:color="auto" w:fill="FFFFFF"/>
        <w:spacing w:after="0" w:line="0" w:lineRule="auto"/>
        <w:jc w:val="center"/>
        <w:rPr>
          <w:rFonts w:ascii="Georgia" w:eastAsia="Times New Roman" w:hAnsi="Georgia" w:cs="Times New Roman"/>
          <w:color w:val="000000"/>
        </w:rPr>
      </w:pPr>
      <w:hyperlink r:id="rId23" w:tgtFrame="_blank" w:history="1">
        <w:r w:rsidRPr="007258DF">
          <w:rPr>
            <w:rFonts w:ascii="Georgia" w:eastAsia="Times New Roman" w:hAnsi="Georgia" w:cs="Times New Roman"/>
            <w:color w:val="FFFFFF"/>
            <w:bdr w:val="none" w:sz="0" w:space="0" w:color="auto" w:frame="1"/>
            <w:shd w:val="clear" w:color="auto" w:fill="5D82D1"/>
          </w:rPr>
          <w:br/>
        </w:r>
        <w:proofErr w:type="spellStart"/>
        <w:r w:rsidRPr="007258DF">
          <w:rPr>
            <w:rFonts w:ascii="Georgia" w:eastAsia="Times New Roman" w:hAnsi="Georgia" w:cs="Times New Roman"/>
            <w:color w:val="FFFFFF"/>
            <w:bdr w:val="none" w:sz="0" w:space="0" w:color="auto" w:frame="1"/>
            <w:shd w:val="clear" w:color="auto" w:fill="5D82D1"/>
          </w:rPr>
          <w:t>Facebook</w:t>
        </w:r>
      </w:hyperlink>
      <w:hyperlink r:id="rId24" w:tgtFrame="_blank" w:history="1">
        <w:r w:rsidRPr="007258DF">
          <w:rPr>
            <w:rFonts w:ascii="Georgia" w:eastAsia="Times New Roman" w:hAnsi="Georgia" w:cs="Times New Roman"/>
            <w:color w:val="FFFFFF"/>
            <w:bdr w:val="none" w:sz="0" w:space="0" w:color="auto" w:frame="1"/>
            <w:shd w:val="clear" w:color="auto" w:fill="40BFF5"/>
          </w:rPr>
          <w:t>Twitter</w:t>
        </w:r>
      </w:hyperlink>
      <w:hyperlink r:id="rId25" w:tgtFrame="_blank" w:history="1">
        <w:r w:rsidRPr="007258DF">
          <w:rPr>
            <w:rFonts w:ascii="Georgia" w:eastAsia="Times New Roman" w:hAnsi="Georgia" w:cs="Times New Roman"/>
            <w:color w:val="FFFFFF"/>
            <w:bdr w:val="none" w:sz="0" w:space="0" w:color="auto" w:frame="1"/>
            <w:shd w:val="clear" w:color="auto" w:fill="238CC8"/>
          </w:rPr>
          <w:t>LinkedIn</w:t>
        </w:r>
      </w:hyperlink>
      <w:hyperlink r:id="rId26" w:tgtFrame="_blank" w:history="1">
        <w:r w:rsidRPr="007258DF">
          <w:rPr>
            <w:rFonts w:ascii="Georgia" w:eastAsia="Times New Roman" w:hAnsi="Georgia" w:cs="Times New Roman"/>
            <w:color w:val="FFFFFF"/>
            <w:bdr w:val="none" w:sz="0" w:space="0" w:color="auto" w:frame="1"/>
            <w:shd w:val="clear" w:color="auto" w:fill="333333"/>
          </w:rPr>
          <w:t>Share</w:t>
        </w:r>
        <w:proofErr w:type="spellEnd"/>
        <w:r w:rsidRPr="007258DF">
          <w:rPr>
            <w:rFonts w:ascii="Georgia" w:eastAsia="Times New Roman" w:hAnsi="Georgia" w:cs="Times New Roman"/>
            <w:color w:val="FFFFFF"/>
            <w:bdr w:val="none" w:sz="0" w:space="0" w:color="auto" w:frame="1"/>
            <w:shd w:val="clear" w:color="auto" w:fill="333333"/>
          </w:rPr>
          <w:t xml:space="preserve"> via </w:t>
        </w:r>
        <w:proofErr w:type="spellStart"/>
        <w:r w:rsidRPr="007258DF">
          <w:rPr>
            <w:rFonts w:ascii="Georgia" w:eastAsia="Times New Roman" w:hAnsi="Georgia" w:cs="Times New Roman"/>
            <w:color w:val="FFFFFF"/>
            <w:bdr w:val="none" w:sz="0" w:space="0" w:color="auto" w:frame="1"/>
            <w:shd w:val="clear" w:color="auto" w:fill="333333"/>
          </w:rPr>
          <w:t>Email</w:t>
        </w:r>
      </w:hyperlink>
      <w:hyperlink r:id="rId27" w:tgtFrame="_blank" w:history="1">
        <w:r w:rsidRPr="007258DF">
          <w:rPr>
            <w:rFonts w:ascii="Georgia" w:eastAsia="Times New Roman" w:hAnsi="Georgia" w:cs="Times New Roman"/>
            <w:color w:val="FFFFFF"/>
            <w:bdr w:val="none" w:sz="0" w:space="0" w:color="auto" w:frame="1"/>
            <w:shd w:val="clear" w:color="auto" w:fill="444444"/>
          </w:rPr>
          <w:t>Print</w:t>
        </w:r>
        <w:proofErr w:type="spellEnd"/>
      </w:hyperlink>
    </w:p>
    <w:p w14:paraId="4A227CD6" w14:textId="77777777" w:rsidR="007258DF" w:rsidRPr="007258DF" w:rsidRDefault="007258DF" w:rsidP="007258DF">
      <w:pPr>
        <w:shd w:val="clear" w:color="auto" w:fill="FFFFFF"/>
        <w:spacing w:after="375" w:line="240" w:lineRule="auto"/>
        <w:rPr>
          <w:rFonts w:ascii="Georgia" w:eastAsia="Times New Roman" w:hAnsi="Georgia" w:cs="Times New Roman"/>
          <w:color w:val="000000"/>
        </w:rPr>
      </w:pPr>
      <w:r w:rsidRPr="007258DF">
        <w:rPr>
          <w:rFonts w:ascii="Georgia" w:eastAsia="Times New Roman" w:hAnsi="Georgia" w:cs="Times New Roman"/>
          <w:color w:val="000000"/>
        </w:rPr>
        <w:t xml:space="preserve">The onslaught of Covid-19 saw automakers suffer a difficult first half of 2020, slightly lifted by a more buoyant Q3. Global shutdowns halted production and supply chains were disrupted. Unfortunately, a difficult 2020 has bled into a challenged, yet opportunistic 2021. </w:t>
      </w:r>
    </w:p>
    <w:p w14:paraId="281C06F1" w14:textId="77777777" w:rsidR="007258DF" w:rsidRPr="007258DF" w:rsidRDefault="007258DF" w:rsidP="007258DF">
      <w:pPr>
        <w:pStyle w:val="NormalWeb"/>
        <w:shd w:val="clear" w:color="auto" w:fill="FFFFFF"/>
        <w:spacing w:before="0" w:beforeAutospacing="0" w:after="375" w:afterAutospacing="0"/>
        <w:rPr>
          <w:rFonts w:ascii="Georgia" w:hAnsi="Georgia"/>
          <w:color w:val="000000"/>
          <w:sz w:val="22"/>
          <w:szCs w:val="22"/>
        </w:rPr>
      </w:pPr>
      <w:r w:rsidRPr="007258DF">
        <w:rPr>
          <w:rFonts w:ascii="Georgia" w:hAnsi="Georgia"/>
          <w:color w:val="000000"/>
          <w:sz w:val="22"/>
          <w:szCs w:val="22"/>
        </w:rPr>
        <w:t>However, despite the gloom, the auto industry is far from stagnant. The next decade will be one of its biggest yet. 2020 gave automakers the opportunity to reposition themselves as they emerge from the crisis on a new path towards electrification and connectivity.</w:t>
      </w:r>
    </w:p>
    <w:p w14:paraId="5643264A" w14:textId="77777777" w:rsidR="007258DF" w:rsidRPr="007258DF" w:rsidRDefault="007258DF" w:rsidP="007258DF">
      <w:pPr>
        <w:pStyle w:val="NormalWeb"/>
        <w:shd w:val="clear" w:color="auto" w:fill="FFFFFF"/>
        <w:spacing w:before="0" w:beforeAutospacing="0" w:after="375" w:afterAutospacing="0"/>
        <w:rPr>
          <w:rFonts w:ascii="Georgia" w:hAnsi="Georgia"/>
          <w:color w:val="000000"/>
          <w:sz w:val="22"/>
          <w:szCs w:val="22"/>
        </w:rPr>
      </w:pPr>
      <w:r w:rsidRPr="007258DF">
        <w:rPr>
          <w:rFonts w:ascii="Georgia" w:hAnsi="Georgia"/>
          <w:color w:val="000000"/>
          <w:sz w:val="22"/>
          <w:szCs w:val="22"/>
        </w:rPr>
        <w:t xml:space="preserve">2021 will see a continuation of trends that have been bubbling even before COVID. From ramping up EV investment to digital playing an ever-increasing role in the vehicle purchase journey, sustainability, autonomous </w:t>
      </w:r>
      <w:proofErr w:type="gramStart"/>
      <w:r w:rsidRPr="007258DF">
        <w:rPr>
          <w:rFonts w:ascii="Georgia" w:hAnsi="Georgia"/>
          <w:color w:val="000000"/>
          <w:sz w:val="22"/>
          <w:szCs w:val="22"/>
        </w:rPr>
        <w:t>cars</w:t>
      </w:r>
      <w:proofErr w:type="gramEnd"/>
      <w:r w:rsidRPr="007258DF">
        <w:rPr>
          <w:rFonts w:ascii="Georgia" w:hAnsi="Georgia"/>
          <w:color w:val="000000"/>
          <w:sz w:val="22"/>
          <w:szCs w:val="22"/>
        </w:rPr>
        <w:t xml:space="preserve"> and customer experience will be the standout priorities for automakers this year.</w:t>
      </w:r>
    </w:p>
    <w:p w14:paraId="6920BD72" w14:textId="77777777" w:rsidR="007258DF" w:rsidRPr="007258DF" w:rsidRDefault="007258DF" w:rsidP="007258DF">
      <w:pPr>
        <w:pStyle w:val="NormalWeb"/>
        <w:shd w:val="clear" w:color="auto" w:fill="FFFFFF"/>
        <w:spacing w:before="0" w:beforeAutospacing="0" w:after="375" w:afterAutospacing="0"/>
        <w:rPr>
          <w:rFonts w:ascii="Georgia" w:hAnsi="Georgia"/>
          <w:color w:val="000000"/>
          <w:sz w:val="22"/>
          <w:szCs w:val="22"/>
          <w:u w:val="single"/>
        </w:rPr>
      </w:pPr>
      <w:r w:rsidRPr="007258DF">
        <w:rPr>
          <w:rFonts w:ascii="Georgia" w:hAnsi="Georgia"/>
          <w:color w:val="000000"/>
          <w:sz w:val="22"/>
          <w:szCs w:val="22"/>
          <w:u w:val="single"/>
        </w:rPr>
        <w:t>Boston economic outlook</w:t>
      </w:r>
    </w:p>
    <w:p w14:paraId="2810B314" w14:textId="77777777" w:rsidR="007258DF" w:rsidRPr="007258DF" w:rsidRDefault="007258DF" w:rsidP="007258DF">
      <w:pPr>
        <w:pStyle w:val="NormalWeb"/>
        <w:shd w:val="clear" w:color="auto" w:fill="FFFFFF"/>
        <w:spacing w:before="0" w:beforeAutospacing="0" w:after="375" w:afterAutospacing="0"/>
        <w:rPr>
          <w:rFonts w:ascii="Georgia" w:hAnsi="Georgia"/>
          <w:color w:val="000000"/>
          <w:sz w:val="22"/>
          <w:szCs w:val="22"/>
        </w:rPr>
      </w:pPr>
      <w:r w:rsidRPr="007258DF">
        <w:rPr>
          <w:rFonts w:ascii="Georgia" w:hAnsi="Georgia"/>
          <w:color w:val="05091D"/>
          <w:sz w:val="22"/>
          <w:szCs w:val="22"/>
          <w:shd w:val="clear" w:color="auto" w:fill="FFFFFF"/>
        </w:rPr>
        <w:t>Boston has forecasted an increase in biotechnology ventures. </w:t>
      </w:r>
      <w:r w:rsidRPr="007258DF">
        <w:rPr>
          <w:rFonts w:ascii="Georgia" w:hAnsi="Georgia"/>
          <w:b/>
          <w:bCs/>
          <w:color w:val="05091D"/>
          <w:sz w:val="22"/>
          <w:szCs w:val="22"/>
          <w:shd w:val="clear" w:color="auto" w:fill="FFFFFF"/>
        </w:rPr>
        <w:t>A $6.3 billion investment in sciences was injected into the economy of Boston</w:t>
      </w:r>
      <w:r w:rsidRPr="007258DF">
        <w:rPr>
          <w:rFonts w:ascii="Georgia" w:hAnsi="Georgia"/>
          <w:color w:val="05091D"/>
          <w:sz w:val="22"/>
          <w:szCs w:val="22"/>
          <w:shd w:val="clear" w:color="auto" w:fill="FFFFFF"/>
        </w:rPr>
        <w:t>. This would result in jobs for local people and aspiring local bio-scientists. This increase in investment has been over five times compared to 2014.  Boston Properties, a top-tier real estate firm, has mentioned switching to leasing lab spaces and life sciences locations due to the increase in demand. Four central biosciences labs are under construction in the Boston area. This has given rise to submarkets from Fenway and Seaport to create spaces for similar business ventures,</w:t>
      </w:r>
    </w:p>
    <w:p w14:paraId="23B2D8FD" w14:textId="77777777" w:rsidR="007258DF" w:rsidRPr="007258DF" w:rsidRDefault="007258DF" w:rsidP="007258DF">
      <w:pPr>
        <w:pStyle w:val="NormalWeb"/>
        <w:spacing w:before="0" w:beforeAutospacing="0" w:after="312" w:afterAutospacing="0"/>
        <w:rPr>
          <w:rFonts w:ascii="Georgia" w:hAnsi="Georgia"/>
          <w:color w:val="05091D"/>
          <w:sz w:val="22"/>
          <w:szCs w:val="22"/>
        </w:rPr>
      </w:pPr>
      <w:r w:rsidRPr="007258DF">
        <w:rPr>
          <w:rFonts w:ascii="Georgia" w:hAnsi="Georgia"/>
          <w:color w:val="05091D"/>
          <w:sz w:val="22"/>
          <w:szCs w:val="22"/>
        </w:rPr>
        <w:t xml:space="preserve">Looking forward to the future, the Boston area is set to gradually ground its feet and return to the economic activity levels before the pandemic. The timeframe is still uncertain. Transactions have reduced over the year, but the investors are proposing numerous options of capital ventures to stay confident and contribute to the USA’s resilient national economy. The sciences, </w:t>
      </w:r>
      <w:r w:rsidRPr="007258DF">
        <w:rPr>
          <w:rFonts w:ascii="Georgia" w:hAnsi="Georgia"/>
          <w:color w:val="05091D"/>
          <w:sz w:val="22"/>
          <w:szCs w:val="22"/>
        </w:rPr>
        <w:lastRenderedPageBreak/>
        <w:t>education, and healthcare sector are being trained to aid Boston recovering and presenting as a gateway to markets across the country.</w:t>
      </w:r>
    </w:p>
    <w:p w14:paraId="1F3B29C5" w14:textId="77777777" w:rsidR="007258DF" w:rsidRPr="007258DF" w:rsidRDefault="007258DF" w:rsidP="007258DF">
      <w:pPr>
        <w:pStyle w:val="NormalWeb"/>
        <w:spacing w:before="0" w:beforeAutospacing="0" w:after="312" w:afterAutospacing="0"/>
        <w:rPr>
          <w:rFonts w:ascii="Georgia" w:hAnsi="Georgia"/>
          <w:color w:val="05091D"/>
          <w:sz w:val="22"/>
          <w:szCs w:val="22"/>
        </w:rPr>
      </w:pPr>
      <w:r w:rsidRPr="007258DF">
        <w:rPr>
          <w:rFonts w:ascii="Georgia" w:hAnsi="Georgia"/>
          <w:color w:val="05091D"/>
          <w:sz w:val="22"/>
          <w:szCs w:val="22"/>
        </w:rPr>
        <w:t>2021 shall be the year of an optimistic approach. The pandemic will continue to spread. However, vaccines will take hold. The economy is more likely to move forward in the second of the year. However, it will require substantial monetary and fiscal support. Tax rates may be cut, and interest rates may be lowered to provoke spending and investments. This will be done to further jolt the local economy forward by employment and revenue collecting opportunities. Policymakers are strongly advised to continue to support companies and individuals that have been severely affected by the pandemic.</w:t>
      </w:r>
    </w:p>
    <w:p w14:paraId="089D31C0" w14:textId="77777777" w:rsidR="00BA6927" w:rsidRPr="007258DF" w:rsidRDefault="00BA6927" w:rsidP="00BA6927">
      <w:pPr>
        <w:rPr>
          <w:rFonts w:ascii="Georgia" w:hAnsi="Georgia"/>
        </w:rPr>
      </w:pPr>
    </w:p>
    <w:p w14:paraId="118A4388" w14:textId="77777777" w:rsidR="00BA6927" w:rsidRPr="007258DF" w:rsidRDefault="00BA6927" w:rsidP="00BA6927">
      <w:pPr>
        <w:spacing w:after="0" w:line="240" w:lineRule="auto"/>
        <w:jc w:val="center"/>
        <w:rPr>
          <w:rFonts w:ascii="Georgia" w:hAnsi="Georgia" w:cs="Times New Roman"/>
          <w:b/>
          <w:u w:val="single"/>
        </w:rPr>
      </w:pPr>
      <w:r w:rsidRPr="007258DF">
        <w:rPr>
          <w:rFonts w:ascii="Georgia" w:hAnsi="Georgia" w:cs="Times New Roman"/>
          <w:b/>
          <w:u w:val="single"/>
        </w:rPr>
        <w:t>Contact for this market is Rose Brown based in Toronto, Canada</w:t>
      </w:r>
    </w:p>
    <w:p w14:paraId="004D7567" w14:textId="77777777" w:rsidR="00BA6927" w:rsidRPr="007258DF" w:rsidRDefault="00735F32" w:rsidP="00BA6927">
      <w:pPr>
        <w:pStyle w:val="NoSpacing"/>
        <w:jc w:val="center"/>
        <w:rPr>
          <w:rStyle w:val="Hyperlink"/>
          <w:rFonts w:ascii="Georgia" w:hAnsi="Georgia" w:cs="Times New Roman"/>
          <w:b/>
          <w:color w:val="auto"/>
        </w:rPr>
      </w:pPr>
      <w:hyperlink r:id="rId28" w:history="1">
        <w:r w:rsidR="00BA6927" w:rsidRPr="007258DF">
          <w:rPr>
            <w:rStyle w:val="Hyperlink"/>
            <w:rFonts w:ascii="Georgia" w:hAnsi="Georgia" w:cs="Times New Roman"/>
            <w:b/>
            <w:color w:val="auto"/>
          </w:rPr>
          <w:t>rbrown@preferredhotels.com</w:t>
        </w:r>
      </w:hyperlink>
    </w:p>
    <w:p w14:paraId="4EA1D857" w14:textId="31F571D9" w:rsidR="00BF7EA0" w:rsidRPr="007258DF" w:rsidRDefault="00BF7EA0" w:rsidP="00310C3E">
      <w:pPr>
        <w:pStyle w:val="NoSpacing"/>
        <w:rPr>
          <w:rFonts w:ascii="Georgia" w:hAnsi="Georgia" w:cs="Times New Roman"/>
          <w:b/>
          <w:color w:val="000000" w:themeColor="text1"/>
          <w:u w:val="single"/>
        </w:rPr>
      </w:pPr>
    </w:p>
    <w:p w14:paraId="53523954" w14:textId="146E24E8" w:rsidR="002237E9" w:rsidRPr="007258DF" w:rsidRDefault="002237E9" w:rsidP="00310C3E">
      <w:pPr>
        <w:pStyle w:val="NoSpacing"/>
        <w:rPr>
          <w:rFonts w:ascii="Georgia" w:hAnsi="Georgia" w:cs="Times New Roman"/>
          <w:b/>
          <w:color w:val="000000" w:themeColor="text1"/>
          <w:u w:val="single"/>
        </w:rPr>
      </w:pPr>
    </w:p>
    <w:p w14:paraId="608AA681" w14:textId="422294FB" w:rsidR="002237E9" w:rsidRPr="007258DF" w:rsidRDefault="002237E9" w:rsidP="00310C3E">
      <w:pPr>
        <w:pStyle w:val="NoSpacing"/>
        <w:rPr>
          <w:rFonts w:ascii="Georgia" w:hAnsi="Georgia" w:cs="Times New Roman"/>
          <w:b/>
          <w:color w:val="000000" w:themeColor="text1"/>
          <w:u w:val="single"/>
        </w:rPr>
      </w:pPr>
    </w:p>
    <w:p w14:paraId="43BA2D29" w14:textId="77777777" w:rsidR="002237E9" w:rsidRPr="007258DF" w:rsidRDefault="002237E9" w:rsidP="00310C3E">
      <w:pPr>
        <w:pStyle w:val="NoSpacing"/>
        <w:rPr>
          <w:rFonts w:ascii="Georgia" w:hAnsi="Georgia" w:cs="Times New Roman"/>
          <w:b/>
          <w:color w:val="000000" w:themeColor="text1"/>
          <w:u w:val="single"/>
        </w:rPr>
      </w:pPr>
    </w:p>
    <w:sectPr w:rsidR="002237E9" w:rsidRPr="007258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522D" w14:textId="77777777" w:rsidR="00735F32" w:rsidRDefault="00735F32" w:rsidP="00F22961">
      <w:pPr>
        <w:spacing w:after="0" w:line="240" w:lineRule="auto"/>
      </w:pPr>
      <w:r>
        <w:separator/>
      </w:r>
    </w:p>
  </w:endnote>
  <w:endnote w:type="continuationSeparator" w:id="0">
    <w:p w14:paraId="58B5D2E8" w14:textId="77777777" w:rsidR="00735F32" w:rsidRDefault="00735F32" w:rsidP="00F2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26FB" w14:textId="77777777" w:rsidR="00735F32" w:rsidRDefault="00735F32" w:rsidP="00F22961">
      <w:pPr>
        <w:spacing w:after="0" w:line="240" w:lineRule="auto"/>
      </w:pPr>
      <w:r>
        <w:separator/>
      </w:r>
    </w:p>
  </w:footnote>
  <w:footnote w:type="continuationSeparator" w:id="0">
    <w:p w14:paraId="44E3E8ED" w14:textId="77777777" w:rsidR="00735F32" w:rsidRDefault="00735F32" w:rsidP="00F22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3E5"/>
    <w:multiLevelType w:val="hybridMultilevel"/>
    <w:tmpl w:val="E1F2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831EB"/>
    <w:multiLevelType w:val="hybridMultilevel"/>
    <w:tmpl w:val="A02C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EF705A"/>
    <w:multiLevelType w:val="hybridMultilevel"/>
    <w:tmpl w:val="DA62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46E94"/>
    <w:multiLevelType w:val="hybridMultilevel"/>
    <w:tmpl w:val="D9E47B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610003"/>
    <w:multiLevelType w:val="hybridMultilevel"/>
    <w:tmpl w:val="236AF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A1072"/>
    <w:multiLevelType w:val="hybridMultilevel"/>
    <w:tmpl w:val="A210C4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445062"/>
    <w:multiLevelType w:val="hybridMultilevel"/>
    <w:tmpl w:val="2EC23F82"/>
    <w:lvl w:ilvl="0" w:tplc="E71849F4">
      <w:start w:val="1"/>
      <w:numFmt w:val="bullet"/>
      <w:lvlText w:val="•"/>
      <w:lvlJc w:val="left"/>
      <w:pPr>
        <w:tabs>
          <w:tab w:val="num" w:pos="720"/>
        </w:tabs>
        <w:ind w:left="720" w:hanging="360"/>
      </w:pPr>
      <w:rPr>
        <w:rFonts w:ascii="Arial" w:hAnsi="Arial" w:hint="default"/>
      </w:rPr>
    </w:lvl>
    <w:lvl w:ilvl="1" w:tplc="A5F669D4" w:tentative="1">
      <w:start w:val="1"/>
      <w:numFmt w:val="bullet"/>
      <w:lvlText w:val="•"/>
      <w:lvlJc w:val="left"/>
      <w:pPr>
        <w:tabs>
          <w:tab w:val="num" w:pos="1440"/>
        </w:tabs>
        <w:ind w:left="1440" w:hanging="360"/>
      </w:pPr>
      <w:rPr>
        <w:rFonts w:ascii="Arial" w:hAnsi="Arial" w:hint="default"/>
      </w:rPr>
    </w:lvl>
    <w:lvl w:ilvl="2" w:tplc="6FCEAB98" w:tentative="1">
      <w:start w:val="1"/>
      <w:numFmt w:val="bullet"/>
      <w:lvlText w:val="•"/>
      <w:lvlJc w:val="left"/>
      <w:pPr>
        <w:tabs>
          <w:tab w:val="num" w:pos="2160"/>
        </w:tabs>
        <w:ind w:left="2160" w:hanging="360"/>
      </w:pPr>
      <w:rPr>
        <w:rFonts w:ascii="Arial" w:hAnsi="Arial" w:hint="default"/>
      </w:rPr>
    </w:lvl>
    <w:lvl w:ilvl="3" w:tplc="778004A8" w:tentative="1">
      <w:start w:val="1"/>
      <w:numFmt w:val="bullet"/>
      <w:lvlText w:val="•"/>
      <w:lvlJc w:val="left"/>
      <w:pPr>
        <w:tabs>
          <w:tab w:val="num" w:pos="2880"/>
        </w:tabs>
        <w:ind w:left="2880" w:hanging="360"/>
      </w:pPr>
      <w:rPr>
        <w:rFonts w:ascii="Arial" w:hAnsi="Arial" w:hint="default"/>
      </w:rPr>
    </w:lvl>
    <w:lvl w:ilvl="4" w:tplc="EA2C216A" w:tentative="1">
      <w:start w:val="1"/>
      <w:numFmt w:val="bullet"/>
      <w:lvlText w:val="•"/>
      <w:lvlJc w:val="left"/>
      <w:pPr>
        <w:tabs>
          <w:tab w:val="num" w:pos="3600"/>
        </w:tabs>
        <w:ind w:left="3600" w:hanging="360"/>
      </w:pPr>
      <w:rPr>
        <w:rFonts w:ascii="Arial" w:hAnsi="Arial" w:hint="default"/>
      </w:rPr>
    </w:lvl>
    <w:lvl w:ilvl="5" w:tplc="2B4C83CE" w:tentative="1">
      <w:start w:val="1"/>
      <w:numFmt w:val="bullet"/>
      <w:lvlText w:val="•"/>
      <w:lvlJc w:val="left"/>
      <w:pPr>
        <w:tabs>
          <w:tab w:val="num" w:pos="4320"/>
        </w:tabs>
        <w:ind w:left="4320" w:hanging="360"/>
      </w:pPr>
      <w:rPr>
        <w:rFonts w:ascii="Arial" w:hAnsi="Arial" w:hint="default"/>
      </w:rPr>
    </w:lvl>
    <w:lvl w:ilvl="6" w:tplc="D6F03846" w:tentative="1">
      <w:start w:val="1"/>
      <w:numFmt w:val="bullet"/>
      <w:lvlText w:val="•"/>
      <w:lvlJc w:val="left"/>
      <w:pPr>
        <w:tabs>
          <w:tab w:val="num" w:pos="5040"/>
        </w:tabs>
        <w:ind w:left="5040" w:hanging="360"/>
      </w:pPr>
      <w:rPr>
        <w:rFonts w:ascii="Arial" w:hAnsi="Arial" w:hint="default"/>
      </w:rPr>
    </w:lvl>
    <w:lvl w:ilvl="7" w:tplc="45484954" w:tentative="1">
      <w:start w:val="1"/>
      <w:numFmt w:val="bullet"/>
      <w:lvlText w:val="•"/>
      <w:lvlJc w:val="left"/>
      <w:pPr>
        <w:tabs>
          <w:tab w:val="num" w:pos="5760"/>
        </w:tabs>
        <w:ind w:left="5760" w:hanging="360"/>
      </w:pPr>
      <w:rPr>
        <w:rFonts w:ascii="Arial" w:hAnsi="Arial" w:hint="default"/>
      </w:rPr>
    </w:lvl>
    <w:lvl w:ilvl="8" w:tplc="682E1D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6B49EF"/>
    <w:multiLevelType w:val="hybridMultilevel"/>
    <w:tmpl w:val="CE449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8246B"/>
    <w:multiLevelType w:val="hybridMultilevel"/>
    <w:tmpl w:val="C9262E5E"/>
    <w:lvl w:ilvl="0" w:tplc="21EA9390">
      <w:start w:val="1"/>
      <w:numFmt w:val="bullet"/>
      <w:lvlText w:val="•"/>
      <w:lvlJc w:val="left"/>
      <w:pPr>
        <w:tabs>
          <w:tab w:val="num" w:pos="720"/>
        </w:tabs>
        <w:ind w:left="720" w:hanging="360"/>
      </w:pPr>
      <w:rPr>
        <w:rFonts w:ascii="Arial" w:hAnsi="Arial" w:hint="default"/>
      </w:rPr>
    </w:lvl>
    <w:lvl w:ilvl="1" w:tplc="90A6BAA4" w:tentative="1">
      <w:start w:val="1"/>
      <w:numFmt w:val="bullet"/>
      <w:lvlText w:val="•"/>
      <w:lvlJc w:val="left"/>
      <w:pPr>
        <w:tabs>
          <w:tab w:val="num" w:pos="1440"/>
        </w:tabs>
        <w:ind w:left="1440" w:hanging="360"/>
      </w:pPr>
      <w:rPr>
        <w:rFonts w:ascii="Arial" w:hAnsi="Arial" w:hint="default"/>
      </w:rPr>
    </w:lvl>
    <w:lvl w:ilvl="2" w:tplc="CBAE6170" w:tentative="1">
      <w:start w:val="1"/>
      <w:numFmt w:val="bullet"/>
      <w:lvlText w:val="•"/>
      <w:lvlJc w:val="left"/>
      <w:pPr>
        <w:tabs>
          <w:tab w:val="num" w:pos="2160"/>
        </w:tabs>
        <w:ind w:left="2160" w:hanging="360"/>
      </w:pPr>
      <w:rPr>
        <w:rFonts w:ascii="Arial" w:hAnsi="Arial" w:hint="default"/>
      </w:rPr>
    </w:lvl>
    <w:lvl w:ilvl="3" w:tplc="9140C9CE" w:tentative="1">
      <w:start w:val="1"/>
      <w:numFmt w:val="bullet"/>
      <w:lvlText w:val="•"/>
      <w:lvlJc w:val="left"/>
      <w:pPr>
        <w:tabs>
          <w:tab w:val="num" w:pos="2880"/>
        </w:tabs>
        <w:ind w:left="2880" w:hanging="360"/>
      </w:pPr>
      <w:rPr>
        <w:rFonts w:ascii="Arial" w:hAnsi="Arial" w:hint="default"/>
      </w:rPr>
    </w:lvl>
    <w:lvl w:ilvl="4" w:tplc="7CB8363E" w:tentative="1">
      <w:start w:val="1"/>
      <w:numFmt w:val="bullet"/>
      <w:lvlText w:val="•"/>
      <w:lvlJc w:val="left"/>
      <w:pPr>
        <w:tabs>
          <w:tab w:val="num" w:pos="3600"/>
        </w:tabs>
        <w:ind w:left="3600" w:hanging="360"/>
      </w:pPr>
      <w:rPr>
        <w:rFonts w:ascii="Arial" w:hAnsi="Arial" w:hint="default"/>
      </w:rPr>
    </w:lvl>
    <w:lvl w:ilvl="5" w:tplc="5D18CA98" w:tentative="1">
      <w:start w:val="1"/>
      <w:numFmt w:val="bullet"/>
      <w:lvlText w:val="•"/>
      <w:lvlJc w:val="left"/>
      <w:pPr>
        <w:tabs>
          <w:tab w:val="num" w:pos="4320"/>
        </w:tabs>
        <w:ind w:left="4320" w:hanging="360"/>
      </w:pPr>
      <w:rPr>
        <w:rFonts w:ascii="Arial" w:hAnsi="Arial" w:hint="default"/>
      </w:rPr>
    </w:lvl>
    <w:lvl w:ilvl="6" w:tplc="AEE0637A" w:tentative="1">
      <w:start w:val="1"/>
      <w:numFmt w:val="bullet"/>
      <w:lvlText w:val="•"/>
      <w:lvlJc w:val="left"/>
      <w:pPr>
        <w:tabs>
          <w:tab w:val="num" w:pos="5040"/>
        </w:tabs>
        <w:ind w:left="5040" w:hanging="360"/>
      </w:pPr>
      <w:rPr>
        <w:rFonts w:ascii="Arial" w:hAnsi="Arial" w:hint="default"/>
      </w:rPr>
    </w:lvl>
    <w:lvl w:ilvl="7" w:tplc="B928B5E6" w:tentative="1">
      <w:start w:val="1"/>
      <w:numFmt w:val="bullet"/>
      <w:lvlText w:val="•"/>
      <w:lvlJc w:val="left"/>
      <w:pPr>
        <w:tabs>
          <w:tab w:val="num" w:pos="5760"/>
        </w:tabs>
        <w:ind w:left="5760" w:hanging="360"/>
      </w:pPr>
      <w:rPr>
        <w:rFonts w:ascii="Arial" w:hAnsi="Arial" w:hint="default"/>
      </w:rPr>
    </w:lvl>
    <w:lvl w:ilvl="8" w:tplc="ECAC47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E11762"/>
    <w:multiLevelType w:val="hybridMultilevel"/>
    <w:tmpl w:val="609A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11F3E"/>
    <w:multiLevelType w:val="hybridMultilevel"/>
    <w:tmpl w:val="A22C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C0D0B"/>
    <w:multiLevelType w:val="hybridMultilevel"/>
    <w:tmpl w:val="2800F242"/>
    <w:lvl w:ilvl="0" w:tplc="67EEA1A0">
      <w:start w:val="1"/>
      <w:numFmt w:val="bullet"/>
      <w:lvlText w:val="•"/>
      <w:lvlJc w:val="left"/>
      <w:pPr>
        <w:tabs>
          <w:tab w:val="num" w:pos="720"/>
        </w:tabs>
        <w:ind w:left="720" w:hanging="360"/>
      </w:pPr>
      <w:rPr>
        <w:rFonts w:ascii="Arial" w:hAnsi="Arial" w:hint="default"/>
      </w:rPr>
    </w:lvl>
    <w:lvl w:ilvl="1" w:tplc="EEE8E8E4" w:tentative="1">
      <w:start w:val="1"/>
      <w:numFmt w:val="bullet"/>
      <w:lvlText w:val="•"/>
      <w:lvlJc w:val="left"/>
      <w:pPr>
        <w:tabs>
          <w:tab w:val="num" w:pos="1440"/>
        </w:tabs>
        <w:ind w:left="1440" w:hanging="360"/>
      </w:pPr>
      <w:rPr>
        <w:rFonts w:ascii="Arial" w:hAnsi="Arial" w:hint="default"/>
      </w:rPr>
    </w:lvl>
    <w:lvl w:ilvl="2" w:tplc="FC1C4214" w:tentative="1">
      <w:start w:val="1"/>
      <w:numFmt w:val="bullet"/>
      <w:lvlText w:val="•"/>
      <w:lvlJc w:val="left"/>
      <w:pPr>
        <w:tabs>
          <w:tab w:val="num" w:pos="2160"/>
        </w:tabs>
        <w:ind w:left="2160" w:hanging="360"/>
      </w:pPr>
      <w:rPr>
        <w:rFonts w:ascii="Arial" w:hAnsi="Arial" w:hint="default"/>
      </w:rPr>
    </w:lvl>
    <w:lvl w:ilvl="3" w:tplc="512EA7A8" w:tentative="1">
      <w:start w:val="1"/>
      <w:numFmt w:val="bullet"/>
      <w:lvlText w:val="•"/>
      <w:lvlJc w:val="left"/>
      <w:pPr>
        <w:tabs>
          <w:tab w:val="num" w:pos="2880"/>
        </w:tabs>
        <w:ind w:left="2880" w:hanging="360"/>
      </w:pPr>
      <w:rPr>
        <w:rFonts w:ascii="Arial" w:hAnsi="Arial" w:hint="default"/>
      </w:rPr>
    </w:lvl>
    <w:lvl w:ilvl="4" w:tplc="5DD2A0AE" w:tentative="1">
      <w:start w:val="1"/>
      <w:numFmt w:val="bullet"/>
      <w:lvlText w:val="•"/>
      <w:lvlJc w:val="left"/>
      <w:pPr>
        <w:tabs>
          <w:tab w:val="num" w:pos="3600"/>
        </w:tabs>
        <w:ind w:left="3600" w:hanging="360"/>
      </w:pPr>
      <w:rPr>
        <w:rFonts w:ascii="Arial" w:hAnsi="Arial" w:hint="default"/>
      </w:rPr>
    </w:lvl>
    <w:lvl w:ilvl="5" w:tplc="DED08ACA" w:tentative="1">
      <w:start w:val="1"/>
      <w:numFmt w:val="bullet"/>
      <w:lvlText w:val="•"/>
      <w:lvlJc w:val="left"/>
      <w:pPr>
        <w:tabs>
          <w:tab w:val="num" w:pos="4320"/>
        </w:tabs>
        <w:ind w:left="4320" w:hanging="360"/>
      </w:pPr>
      <w:rPr>
        <w:rFonts w:ascii="Arial" w:hAnsi="Arial" w:hint="default"/>
      </w:rPr>
    </w:lvl>
    <w:lvl w:ilvl="6" w:tplc="0C3A6130" w:tentative="1">
      <w:start w:val="1"/>
      <w:numFmt w:val="bullet"/>
      <w:lvlText w:val="•"/>
      <w:lvlJc w:val="left"/>
      <w:pPr>
        <w:tabs>
          <w:tab w:val="num" w:pos="5040"/>
        </w:tabs>
        <w:ind w:left="5040" w:hanging="360"/>
      </w:pPr>
      <w:rPr>
        <w:rFonts w:ascii="Arial" w:hAnsi="Arial" w:hint="default"/>
      </w:rPr>
    </w:lvl>
    <w:lvl w:ilvl="7" w:tplc="C75CCB70" w:tentative="1">
      <w:start w:val="1"/>
      <w:numFmt w:val="bullet"/>
      <w:lvlText w:val="•"/>
      <w:lvlJc w:val="left"/>
      <w:pPr>
        <w:tabs>
          <w:tab w:val="num" w:pos="5760"/>
        </w:tabs>
        <w:ind w:left="5760" w:hanging="360"/>
      </w:pPr>
      <w:rPr>
        <w:rFonts w:ascii="Arial" w:hAnsi="Arial" w:hint="default"/>
      </w:rPr>
    </w:lvl>
    <w:lvl w:ilvl="8" w:tplc="19FAFC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3D4DCE"/>
    <w:multiLevelType w:val="hybridMultilevel"/>
    <w:tmpl w:val="CB46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A7F3B"/>
    <w:multiLevelType w:val="hybridMultilevel"/>
    <w:tmpl w:val="AB5A3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D40AD"/>
    <w:multiLevelType w:val="hybridMultilevel"/>
    <w:tmpl w:val="915E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E2C6D"/>
    <w:multiLevelType w:val="hybridMultilevel"/>
    <w:tmpl w:val="249613A4"/>
    <w:lvl w:ilvl="0" w:tplc="DA50C952">
      <w:start w:val="1"/>
      <w:numFmt w:val="bullet"/>
      <w:lvlText w:val="•"/>
      <w:lvlJc w:val="left"/>
      <w:pPr>
        <w:tabs>
          <w:tab w:val="num" w:pos="720"/>
        </w:tabs>
        <w:ind w:left="720" w:hanging="360"/>
      </w:pPr>
      <w:rPr>
        <w:rFonts w:ascii="Arial" w:hAnsi="Arial" w:hint="default"/>
      </w:rPr>
    </w:lvl>
    <w:lvl w:ilvl="1" w:tplc="F0B88CD0" w:tentative="1">
      <w:start w:val="1"/>
      <w:numFmt w:val="bullet"/>
      <w:lvlText w:val="•"/>
      <w:lvlJc w:val="left"/>
      <w:pPr>
        <w:tabs>
          <w:tab w:val="num" w:pos="1440"/>
        </w:tabs>
        <w:ind w:left="1440" w:hanging="360"/>
      </w:pPr>
      <w:rPr>
        <w:rFonts w:ascii="Arial" w:hAnsi="Arial" w:hint="default"/>
      </w:rPr>
    </w:lvl>
    <w:lvl w:ilvl="2" w:tplc="6BA04BEA" w:tentative="1">
      <w:start w:val="1"/>
      <w:numFmt w:val="bullet"/>
      <w:lvlText w:val="•"/>
      <w:lvlJc w:val="left"/>
      <w:pPr>
        <w:tabs>
          <w:tab w:val="num" w:pos="2160"/>
        </w:tabs>
        <w:ind w:left="2160" w:hanging="360"/>
      </w:pPr>
      <w:rPr>
        <w:rFonts w:ascii="Arial" w:hAnsi="Arial" w:hint="default"/>
      </w:rPr>
    </w:lvl>
    <w:lvl w:ilvl="3" w:tplc="E37A709C" w:tentative="1">
      <w:start w:val="1"/>
      <w:numFmt w:val="bullet"/>
      <w:lvlText w:val="•"/>
      <w:lvlJc w:val="left"/>
      <w:pPr>
        <w:tabs>
          <w:tab w:val="num" w:pos="2880"/>
        </w:tabs>
        <w:ind w:left="2880" w:hanging="360"/>
      </w:pPr>
      <w:rPr>
        <w:rFonts w:ascii="Arial" w:hAnsi="Arial" w:hint="default"/>
      </w:rPr>
    </w:lvl>
    <w:lvl w:ilvl="4" w:tplc="A47CC970" w:tentative="1">
      <w:start w:val="1"/>
      <w:numFmt w:val="bullet"/>
      <w:lvlText w:val="•"/>
      <w:lvlJc w:val="left"/>
      <w:pPr>
        <w:tabs>
          <w:tab w:val="num" w:pos="3600"/>
        </w:tabs>
        <w:ind w:left="3600" w:hanging="360"/>
      </w:pPr>
      <w:rPr>
        <w:rFonts w:ascii="Arial" w:hAnsi="Arial" w:hint="default"/>
      </w:rPr>
    </w:lvl>
    <w:lvl w:ilvl="5" w:tplc="6FCC72CE" w:tentative="1">
      <w:start w:val="1"/>
      <w:numFmt w:val="bullet"/>
      <w:lvlText w:val="•"/>
      <w:lvlJc w:val="left"/>
      <w:pPr>
        <w:tabs>
          <w:tab w:val="num" w:pos="4320"/>
        </w:tabs>
        <w:ind w:left="4320" w:hanging="360"/>
      </w:pPr>
      <w:rPr>
        <w:rFonts w:ascii="Arial" w:hAnsi="Arial" w:hint="default"/>
      </w:rPr>
    </w:lvl>
    <w:lvl w:ilvl="6" w:tplc="CC321492" w:tentative="1">
      <w:start w:val="1"/>
      <w:numFmt w:val="bullet"/>
      <w:lvlText w:val="•"/>
      <w:lvlJc w:val="left"/>
      <w:pPr>
        <w:tabs>
          <w:tab w:val="num" w:pos="5040"/>
        </w:tabs>
        <w:ind w:left="5040" w:hanging="360"/>
      </w:pPr>
      <w:rPr>
        <w:rFonts w:ascii="Arial" w:hAnsi="Arial" w:hint="default"/>
      </w:rPr>
    </w:lvl>
    <w:lvl w:ilvl="7" w:tplc="9180428A" w:tentative="1">
      <w:start w:val="1"/>
      <w:numFmt w:val="bullet"/>
      <w:lvlText w:val="•"/>
      <w:lvlJc w:val="left"/>
      <w:pPr>
        <w:tabs>
          <w:tab w:val="num" w:pos="5760"/>
        </w:tabs>
        <w:ind w:left="5760" w:hanging="360"/>
      </w:pPr>
      <w:rPr>
        <w:rFonts w:ascii="Arial" w:hAnsi="Arial" w:hint="default"/>
      </w:rPr>
    </w:lvl>
    <w:lvl w:ilvl="8" w:tplc="1A92D5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4C7828"/>
    <w:multiLevelType w:val="hybridMultilevel"/>
    <w:tmpl w:val="0814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641291"/>
    <w:multiLevelType w:val="hybridMultilevel"/>
    <w:tmpl w:val="168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D4570"/>
    <w:multiLevelType w:val="hybridMultilevel"/>
    <w:tmpl w:val="4104AD42"/>
    <w:lvl w:ilvl="0" w:tplc="701A16E4">
      <w:start w:val="1"/>
      <w:numFmt w:val="bullet"/>
      <w:lvlText w:val="•"/>
      <w:lvlJc w:val="left"/>
      <w:pPr>
        <w:tabs>
          <w:tab w:val="num" w:pos="720"/>
        </w:tabs>
        <w:ind w:left="720" w:hanging="360"/>
      </w:pPr>
      <w:rPr>
        <w:rFonts w:ascii="Arial" w:hAnsi="Arial" w:hint="default"/>
      </w:rPr>
    </w:lvl>
    <w:lvl w:ilvl="1" w:tplc="9D706E08" w:tentative="1">
      <w:start w:val="1"/>
      <w:numFmt w:val="bullet"/>
      <w:lvlText w:val="•"/>
      <w:lvlJc w:val="left"/>
      <w:pPr>
        <w:tabs>
          <w:tab w:val="num" w:pos="1440"/>
        </w:tabs>
        <w:ind w:left="1440" w:hanging="360"/>
      </w:pPr>
      <w:rPr>
        <w:rFonts w:ascii="Arial" w:hAnsi="Arial" w:hint="default"/>
      </w:rPr>
    </w:lvl>
    <w:lvl w:ilvl="2" w:tplc="C86ECE54" w:tentative="1">
      <w:start w:val="1"/>
      <w:numFmt w:val="bullet"/>
      <w:lvlText w:val="•"/>
      <w:lvlJc w:val="left"/>
      <w:pPr>
        <w:tabs>
          <w:tab w:val="num" w:pos="2160"/>
        </w:tabs>
        <w:ind w:left="2160" w:hanging="360"/>
      </w:pPr>
      <w:rPr>
        <w:rFonts w:ascii="Arial" w:hAnsi="Arial" w:hint="default"/>
      </w:rPr>
    </w:lvl>
    <w:lvl w:ilvl="3" w:tplc="E8EC6D20" w:tentative="1">
      <w:start w:val="1"/>
      <w:numFmt w:val="bullet"/>
      <w:lvlText w:val="•"/>
      <w:lvlJc w:val="left"/>
      <w:pPr>
        <w:tabs>
          <w:tab w:val="num" w:pos="2880"/>
        </w:tabs>
        <w:ind w:left="2880" w:hanging="360"/>
      </w:pPr>
      <w:rPr>
        <w:rFonts w:ascii="Arial" w:hAnsi="Arial" w:hint="default"/>
      </w:rPr>
    </w:lvl>
    <w:lvl w:ilvl="4" w:tplc="03426E8E" w:tentative="1">
      <w:start w:val="1"/>
      <w:numFmt w:val="bullet"/>
      <w:lvlText w:val="•"/>
      <w:lvlJc w:val="left"/>
      <w:pPr>
        <w:tabs>
          <w:tab w:val="num" w:pos="3600"/>
        </w:tabs>
        <w:ind w:left="3600" w:hanging="360"/>
      </w:pPr>
      <w:rPr>
        <w:rFonts w:ascii="Arial" w:hAnsi="Arial" w:hint="default"/>
      </w:rPr>
    </w:lvl>
    <w:lvl w:ilvl="5" w:tplc="E00CAACE" w:tentative="1">
      <w:start w:val="1"/>
      <w:numFmt w:val="bullet"/>
      <w:lvlText w:val="•"/>
      <w:lvlJc w:val="left"/>
      <w:pPr>
        <w:tabs>
          <w:tab w:val="num" w:pos="4320"/>
        </w:tabs>
        <w:ind w:left="4320" w:hanging="360"/>
      </w:pPr>
      <w:rPr>
        <w:rFonts w:ascii="Arial" w:hAnsi="Arial" w:hint="default"/>
      </w:rPr>
    </w:lvl>
    <w:lvl w:ilvl="6" w:tplc="34ECC706" w:tentative="1">
      <w:start w:val="1"/>
      <w:numFmt w:val="bullet"/>
      <w:lvlText w:val="•"/>
      <w:lvlJc w:val="left"/>
      <w:pPr>
        <w:tabs>
          <w:tab w:val="num" w:pos="5040"/>
        </w:tabs>
        <w:ind w:left="5040" w:hanging="360"/>
      </w:pPr>
      <w:rPr>
        <w:rFonts w:ascii="Arial" w:hAnsi="Arial" w:hint="default"/>
      </w:rPr>
    </w:lvl>
    <w:lvl w:ilvl="7" w:tplc="A91625EC" w:tentative="1">
      <w:start w:val="1"/>
      <w:numFmt w:val="bullet"/>
      <w:lvlText w:val="•"/>
      <w:lvlJc w:val="left"/>
      <w:pPr>
        <w:tabs>
          <w:tab w:val="num" w:pos="5760"/>
        </w:tabs>
        <w:ind w:left="5760" w:hanging="360"/>
      </w:pPr>
      <w:rPr>
        <w:rFonts w:ascii="Arial" w:hAnsi="Arial" w:hint="default"/>
      </w:rPr>
    </w:lvl>
    <w:lvl w:ilvl="8" w:tplc="36002E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DA29A5"/>
    <w:multiLevelType w:val="hybridMultilevel"/>
    <w:tmpl w:val="C28E5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126E90"/>
    <w:multiLevelType w:val="hybridMultilevel"/>
    <w:tmpl w:val="38F4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E0B27"/>
    <w:multiLevelType w:val="multilevel"/>
    <w:tmpl w:val="110EC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24188"/>
    <w:multiLevelType w:val="hybridMultilevel"/>
    <w:tmpl w:val="8F9A7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57D4369"/>
    <w:multiLevelType w:val="hybridMultilevel"/>
    <w:tmpl w:val="5980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4A79C9"/>
    <w:multiLevelType w:val="hybridMultilevel"/>
    <w:tmpl w:val="E29AD688"/>
    <w:lvl w:ilvl="0" w:tplc="4FDAEE6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1C76C0"/>
    <w:multiLevelType w:val="hybridMultilevel"/>
    <w:tmpl w:val="FA3A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D3BF1"/>
    <w:multiLevelType w:val="hybridMultilevel"/>
    <w:tmpl w:val="6B3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7F006C"/>
    <w:multiLevelType w:val="hybridMultilevel"/>
    <w:tmpl w:val="42A4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672A81"/>
    <w:multiLevelType w:val="hybridMultilevel"/>
    <w:tmpl w:val="6646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27C55CE"/>
    <w:multiLevelType w:val="hybridMultilevel"/>
    <w:tmpl w:val="B0F41D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EE7F40"/>
    <w:multiLevelType w:val="hybridMultilevel"/>
    <w:tmpl w:val="2886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A642B"/>
    <w:multiLevelType w:val="hybridMultilevel"/>
    <w:tmpl w:val="3E8E6238"/>
    <w:lvl w:ilvl="0" w:tplc="9ACE6820">
      <w:start w:val="1"/>
      <w:numFmt w:val="bullet"/>
      <w:lvlText w:val="•"/>
      <w:lvlJc w:val="left"/>
      <w:pPr>
        <w:tabs>
          <w:tab w:val="num" w:pos="720"/>
        </w:tabs>
        <w:ind w:left="720" w:hanging="360"/>
      </w:pPr>
      <w:rPr>
        <w:rFonts w:ascii="Arial" w:hAnsi="Arial" w:hint="default"/>
      </w:rPr>
    </w:lvl>
    <w:lvl w:ilvl="1" w:tplc="F4C013F0" w:tentative="1">
      <w:start w:val="1"/>
      <w:numFmt w:val="bullet"/>
      <w:lvlText w:val="•"/>
      <w:lvlJc w:val="left"/>
      <w:pPr>
        <w:tabs>
          <w:tab w:val="num" w:pos="1440"/>
        </w:tabs>
        <w:ind w:left="1440" w:hanging="360"/>
      </w:pPr>
      <w:rPr>
        <w:rFonts w:ascii="Arial" w:hAnsi="Arial" w:hint="default"/>
      </w:rPr>
    </w:lvl>
    <w:lvl w:ilvl="2" w:tplc="5336A54C" w:tentative="1">
      <w:start w:val="1"/>
      <w:numFmt w:val="bullet"/>
      <w:lvlText w:val="•"/>
      <w:lvlJc w:val="left"/>
      <w:pPr>
        <w:tabs>
          <w:tab w:val="num" w:pos="2160"/>
        </w:tabs>
        <w:ind w:left="2160" w:hanging="360"/>
      </w:pPr>
      <w:rPr>
        <w:rFonts w:ascii="Arial" w:hAnsi="Arial" w:hint="default"/>
      </w:rPr>
    </w:lvl>
    <w:lvl w:ilvl="3" w:tplc="CC346BAC" w:tentative="1">
      <w:start w:val="1"/>
      <w:numFmt w:val="bullet"/>
      <w:lvlText w:val="•"/>
      <w:lvlJc w:val="left"/>
      <w:pPr>
        <w:tabs>
          <w:tab w:val="num" w:pos="2880"/>
        </w:tabs>
        <w:ind w:left="2880" w:hanging="360"/>
      </w:pPr>
      <w:rPr>
        <w:rFonts w:ascii="Arial" w:hAnsi="Arial" w:hint="default"/>
      </w:rPr>
    </w:lvl>
    <w:lvl w:ilvl="4" w:tplc="2DFCA9BE" w:tentative="1">
      <w:start w:val="1"/>
      <w:numFmt w:val="bullet"/>
      <w:lvlText w:val="•"/>
      <w:lvlJc w:val="left"/>
      <w:pPr>
        <w:tabs>
          <w:tab w:val="num" w:pos="3600"/>
        </w:tabs>
        <w:ind w:left="3600" w:hanging="360"/>
      </w:pPr>
      <w:rPr>
        <w:rFonts w:ascii="Arial" w:hAnsi="Arial" w:hint="default"/>
      </w:rPr>
    </w:lvl>
    <w:lvl w:ilvl="5" w:tplc="8D685A52" w:tentative="1">
      <w:start w:val="1"/>
      <w:numFmt w:val="bullet"/>
      <w:lvlText w:val="•"/>
      <w:lvlJc w:val="left"/>
      <w:pPr>
        <w:tabs>
          <w:tab w:val="num" w:pos="4320"/>
        </w:tabs>
        <w:ind w:left="4320" w:hanging="360"/>
      </w:pPr>
      <w:rPr>
        <w:rFonts w:ascii="Arial" w:hAnsi="Arial" w:hint="default"/>
      </w:rPr>
    </w:lvl>
    <w:lvl w:ilvl="6" w:tplc="857AFF30" w:tentative="1">
      <w:start w:val="1"/>
      <w:numFmt w:val="bullet"/>
      <w:lvlText w:val="•"/>
      <w:lvlJc w:val="left"/>
      <w:pPr>
        <w:tabs>
          <w:tab w:val="num" w:pos="5040"/>
        </w:tabs>
        <w:ind w:left="5040" w:hanging="360"/>
      </w:pPr>
      <w:rPr>
        <w:rFonts w:ascii="Arial" w:hAnsi="Arial" w:hint="default"/>
      </w:rPr>
    </w:lvl>
    <w:lvl w:ilvl="7" w:tplc="8662F106" w:tentative="1">
      <w:start w:val="1"/>
      <w:numFmt w:val="bullet"/>
      <w:lvlText w:val="•"/>
      <w:lvlJc w:val="left"/>
      <w:pPr>
        <w:tabs>
          <w:tab w:val="num" w:pos="5760"/>
        </w:tabs>
        <w:ind w:left="5760" w:hanging="360"/>
      </w:pPr>
      <w:rPr>
        <w:rFonts w:ascii="Arial" w:hAnsi="Arial" w:hint="default"/>
      </w:rPr>
    </w:lvl>
    <w:lvl w:ilvl="8" w:tplc="0BF282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236378"/>
    <w:multiLevelType w:val="multilevel"/>
    <w:tmpl w:val="7B4A62C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51A6046D"/>
    <w:multiLevelType w:val="hybridMultilevel"/>
    <w:tmpl w:val="251AB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E6DBA"/>
    <w:multiLevelType w:val="hybridMultilevel"/>
    <w:tmpl w:val="223C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D2D80"/>
    <w:multiLevelType w:val="hybridMultilevel"/>
    <w:tmpl w:val="71C86B08"/>
    <w:lvl w:ilvl="0" w:tplc="74AA32A6">
      <w:start w:val="1"/>
      <w:numFmt w:val="bullet"/>
      <w:lvlText w:val="•"/>
      <w:lvlJc w:val="left"/>
      <w:pPr>
        <w:tabs>
          <w:tab w:val="num" w:pos="720"/>
        </w:tabs>
        <w:ind w:left="720" w:hanging="360"/>
      </w:pPr>
      <w:rPr>
        <w:rFonts w:ascii="Arial" w:hAnsi="Arial" w:hint="default"/>
      </w:rPr>
    </w:lvl>
    <w:lvl w:ilvl="1" w:tplc="6242EBB4" w:tentative="1">
      <w:start w:val="1"/>
      <w:numFmt w:val="bullet"/>
      <w:lvlText w:val="•"/>
      <w:lvlJc w:val="left"/>
      <w:pPr>
        <w:tabs>
          <w:tab w:val="num" w:pos="1440"/>
        </w:tabs>
        <w:ind w:left="1440" w:hanging="360"/>
      </w:pPr>
      <w:rPr>
        <w:rFonts w:ascii="Arial" w:hAnsi="Arial" w:hint="default"/>
      </w:rPr>
    </w:lvl>
    <w:lvl w:ilvl="2" w:tplc="E4B23A1A" w:tentative="1">
      <w:start w:val="1"/>
      <w:numFmt w:val="bullet"/>
      <w:lvlText w:val="•"/>
      <w:lvlJc w:val="left"/>
      <w:pPr>
        <w:tabs>
          <w:tab w:val="num" w:pos="2160"/>
        </w:tabs>
        <w:ind w:left="2160" w:hanging="360"/>
      </w:pPr>
      <w:rPr>
        <w:rFonts w:ascii="Arial" w:hAnsi="Arial" w:hint="default"/>
      </w:rPr>
    </w:lvl>
    <w:lvl w:ilvl="3" w:tplc="42BE0394" w:tentative="1">
      <w:start w:val="1"/>
      <w:numFmt w:val="bullet"/>
      <w:lvlText w:val="•"/>
      <w:lvlJc w:val="left"/>
      <w:pPr>
        <w:tabs>
          <w:tab w:val="num" w:pos="2880"/>
        </w:tabs>
        <w:ind w:left="2880" w:hanging="360"/>
      </w:pPr>
      <w:rPr>
        <w:rFonts w:ascii="Arial" w:hAnsi="Arial" w:hint="default"/>
      </w:rPr>
    </w:lvl>
    <w:lvl w:ilvl="4" w:tplc="8A6CB29C" w:tentative="1">
      <w:start w:val="1"/>
      <w:numFmt w:val="bullet"/>
      <w:lvlText w:val="•"/>
      <w:lvlJc w:val="left"/>
      <w:pPr>
        <w:tabs>
          <w:tab w:val="num" w:pos="3600"/>
        </w:tabs>
        <w:ind w:left="3600" w:hanging="360"/>
      </w:pPr>
      <w:rPr>
        <w:rFonts w:ascii="Arial" w:hAnsi="Arial" w:hint="default"/>
      </w:rPr>
    </w:lvl>
    <w:lvl w:ilvl="5" w:tplc="9B800038" w:tentative="1">
      <w:start w:val="1"/>
      <w:numFmt w:val="bullet"/>
      <w:lvlText w:val="•"/>
      <w:lvlJc w:val="left"/>
      <w:pPr>
        <w:tabs>
          <w:tab w:val="num" w:pos="4320"/>
        </w:tabs>
        <w:ind w:left="4320" w:hanging="360"/>
      </w:pPr>
      <w:rPr>
        <w:rFonts w:ascii="Arial" w:hAnsi="Arial" w:hint="default"/>
      </w:rPr>
    </w:lvl>
    <w:lvl w:ilvl="6" w:tplc="AFFA7CB6" w:tentative="1">
      <w:start w:val="1"/>
      <w:numFmt w:val="bullet"/>
      <w:lvlText w:val="•"/>
      <w:lvlJc w:val="left"/>
      <w:pPr>
        <w:tabs>
          <w:tab w:val="num" w:pos="5040"/>
        </w:tabs>
        <w:ind w:left="5040" w:hanging="360"/>
      </w:pPr>
      <w:rPr>
        <w:rFonts w:ascii="Arial" w:hAnsi="Arial" w:hint="default"/>
      </w:rPr>
    </w:lvl>
    <w:lvl w:ilvl="7" w:tplc="B0AAEF9C" w:tentative="1">
      <w:start w:val="1"/>
      <w:numFmt w:val="bullet"/>
      <w:lvlText w:val="•"/>
      <w:lvlJc w:val="left"/>
      <w:pPr>
        <w:tabs>
          <w:tab w:val="num" w:pos="5760"/>
        </w:tabs>
        <w:ind w:left="5760" w:hanging="360"/>
      </w:pPr>
      <w:rPr>
        <w:rFonts w:ascii="Arial" w:hAnsi="Arial" w:hint="default"/>
      </w:rPr>
    </w:lvl>
    <w:lvl w:ilvl="8" w:tplc="C70E11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530A64"/>
    <w:multiLevelType w:val="hybridMultilevel"/>
    <w:tmpl w:val="7D38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55BA2"/>
    <w:multiLevelType w:val="hybridMultilevel"/>
    <w:tmpl w:val="2F4E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943F8"/>
    <w:multiLevelType w:val="hybridMultilevel"/>
    <w:tmpl w:val="55D669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46FD1"/>
    <w:multiLevelType w:val="hybridMultilevel"/>
    <w:tmpl w:val="E1BEF90E"/>
    <w:lvl w:ilvl="0" w:tplc="437E96C0">
      <w:start w:val="1"/>
      <w:numFmt w:val="bullet"/>
      <w:lvlText w:val="•"/>
      <w:lvlJc w:val="left"/>
      <w:pPr>
        <w:tabs>
          <w:tab w:val="num" w:pos="720"/>
        </w:tabs>
        <w:ind w:left="720" w:hanging="360"/>
      </w:pPr>
      <w:rPr>
        <w:rFonts w:ascii="Arial" w:hAnsi="Arial" w:hint="default"/>
      </w:rPr>
    </w:lvl>
    <w:lvl w:ilvl="1" w:tplc="CFF4557A" w:tentative="1">
      <w:start w:val="1"/>
      <w:numFmt w:val="bullet"/>
      <w:lvlText w:val="•"/>
      <w:lvlJc w:val="left"/>
      <w:pPr>
        <w:tabs>
          <w:tab w:val="num" w:pos="1440"/>
        </w:tabs>
        <w:ind w:left="1440" w:hanging="360"/>
      </w:pPr>
      <w:rPr>
        <w:rFonts w:ascii="Arial" w:hAnsi="Arial" w:hint="default"/>
      </w:rPr>
    </w:lvl>
    <w:lvl w:ilvl="2" w:tplc="AA96C1FC" w:tentative="1">
      <w:start w:val="1"/>
      <w:numFmt w:val="bullet"/>
      <w:lvlText w:val="•"/>
      <w:lvlJc w:val="left"/>
      <w:pPr>
        <w:tabs>
          <w:tab w:val="num" w:pos="2160"/>
        </w:tabs>
        <w:ind w:left="2160" w:hanging="360"/>
      </w:pPr>
      <w:rPr>
        <w:rFonts w:ascii="Arial" w:hAnsi="Arial" w:hint="default"/>
      </w:rPr>
    </w:lvl>
    <w:lvl w:ilvl="3" w:tplc="821E45C0" w:tentative="1">
      <w:start w:val="1"/>
      <w:numFmt w:val="bullet"/>
      <w:lvlText w:val="•"/>
      <w:lvlJc w:val="left"/>
      <w:pPr>
        <w:tabs>
          <w:tab w:val="num" w:pos="2880"/>
        </w:tabs>
        <w:ind w:left="2880" w:hanging="360"/>
      </w:pPr>
      <w:rPr>
        <w:rFonts w:ascii="Arial" w:hAnsi="Arial" w:hint="default"/>
      </w:rPr>
    </w:lvl>
    <w:lvl w:ilvl="4" w:tplc="592A0B9C" w:tentative="1">
      <w:start w:val="1"/>
      <w:numFmt w:val="bullet"/>
      <w:lvlText w:val="•"/>
      <w:lvlJc w:val="left"/>
      <w:pPr>
        <w:tabs>
          <w:tab w:val="num" w:pos="3600"/>
        </w:tabs>
        <w:ind w:left="3600" w:hanging="360"/>
      </w:pPr>
      <w:rPr>
        <w:rFonts w:ascii="Arial" w:hAnsi="Arial" w:hint="default"/>
      </w:rPr>
    </w:lvl>
    <w:lvl w:ilvl="5" w:tplc="D0AA8534" w:tentative="1">
      <w:start w:val="1"/>
      <w:numFmt w:val="bullet"/>
      <w:lvlText w:val="•"/>
      <w:lvlJc w:val="left"/>
      <w:pPr>
        <w:tabs>
          <w:tab w:val="num" w:pos="4320"/>
        </w:tabs>
        <w:ind w:left="4320" w:hanging="360"/>
      </w:pPr>
      <w:rPr>
        <w:rFonts w:ascii="Arial" w:hAnsi="Arial" w:hint="default"/>
      </w:rPr>
    </w:lvl>
    <w:lvl w:ilvl="6" w:tplc="A84E607E" w:tentative="1">
      <w:start w:val="1"/>
      <w:numFmt w:val="bullet"/>
      <w:lvlText w:val="•"/>
      <w:lvlJc w:val="left"/>
      <w:pPr>
        <w:tabs>
          <w:tab w:val="num" w:pos="5040"/>
        </w:tabs>
        <w:ind w:left="5040" w:hanging="360"/>
      </w:pPr>
      <w:rPr>
        <w:rFonts w:ascii="Arial" w:hAnsi="Arial" w:hint="default"/>
      </w:rPr>
    </w:lvl>
    <w:lvl w:ilvl="7" w:tplc="27E49D58" w:tentative="1">
      <w:start w:val="1"/>
      <w:numFmt w:val="bullet"/>
      <w:lvlText w:val="•"/>
      <w:lvlJc w:val="left"/>
      <w:pPr>
        <w:tabs>
          <w:tab w:val="num" w:pos="5760"/>
        </w:tabs>
        <w:ind w:left="5760" w:hanging="360"/>
      </w:pPr>
      <w:rPr>
        <w:rFonts w:ascii="Arial" w:hAnsi="Arial" w:hint="default"/>
      </w:rPr>
    </w:lvl>
    <w:lvl w:ilvl="8" w:tplc="D8D86B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CC1FF4"/>
    <w:multiLevelType w:val="hybridMultilevel"/>
    <w:tmpl w:val="29309A88"/>
    <w:lvl w:ilvl="0" w:tplc="FE8C0FE8">
      <w:start w:val="1"/>
      <w:numFmt w:val="bullet"/>
      <w:lvlText w:val="•"/>
      <w:lvlJc w:val="left"/>
      <w:pPr>
        <w:tabs>
          <w:tab w:val="num" w:pos="720"/>
        </w:tabs>
        <w:ind w:left="720" w:hanging="360"/>
      </w:pPr>
      <w:rPr>
        <w:rFonts w:ascii="Arial" w:hAnsi="Arial" w:hint="default"/>
      </w:rPr>
    </w:lvl>
    <w:lvl w:ilvl="1" w:tplc="A9B62028" w:tentative="1">
      <w:start w:val="1"/>
      <w:numFmt w:val="bullet"/>
      <w:lvlText w:val="•"/>
      <w:lvlJc w:val="left"/>
      <w:pPr>
        <w:tabs>
          <w:tab w:val="num" w:pos="1440"/>
        </w:tabs>
        <w:ind w:left="1440" w:hanging="360"/>
      </w:pPr>
      <w:rPr>
        <w:rFonts w:ascii="Arial" w:hAnsi="Arial" w:hint="default"/>
      </w:rPr>
    </w:lvl>
    <w:lvl w:ilvl="2" w:tplc="FFAE44A0" w:tentative="1">
      <w:start w:val="1"/>
      <w:numFmt w:val="bullet"/>
      <w:lvlText w:val="•"/>
      <w:lvlJc w:val="left"/>
      <w:pPr>
        <w:tabs>
          <w:tab w:val="num" w:pos="2160"/>
        </w:tabs>
        <w:ind w:left="2160" w:hanging="360"/>
      </w:pPr>
      <w:rPr>
        <w:rFonts w:ascii="Arial" w:hAnsi="Arial" w:hint="default"/>
      </w:rPr>
    </w:lvl>
    <w:lvl w:ilvl="3" w:tplc="157A5756" w:tentative="1">
      <w:start w:val="1"/>
      <w:numFmt w:val="bullet"/>
      <w:lvlText w:val="•"/>
      <w:lvlJc w:val="left"/>
      <w:pPr>
        <w:tabs>
          <w:tab w:val="num" w:pos="2880"/>
        </w:tabs>
        <w:ind w:left="2880" w:hanging="360"/>
      </w:pPr>
      <w:rPr>
        <w:rFonts w:ascii="Arial" w:hAnsi="Arial" w:hint="default"/>
      </w:rPr>
    </w:lvl>
    <w:lvl w:ilvl="4" w:tplc="E88CCE7E" w:tentative="1">
      <w:start w:val="1"/>
      <w:numFmt w:val="bullet"/>
      <w:lvlText w:val="•"/>
      <w:lvlJc w:val="left"/>
      <w:pPr>
        <w:tabs>
          <w:tab w:val="num" w:pos="3600"/>
        </w:tabs>
        <w:ind w:left="3600" w:hanging="360"/>
      </w:pPr>
      <w:rPr>
        <w:rFonts w:ascii="Arial" w:hAnsi="Arial" w:hint="default"/>
      </w:rPr>
    </w:lvl>
    <w:lvl w:ilvl="5" w:tplc="5486F3C0" w:tentative="1">
      <w:start w:val="1"/>
      <w:numFmt w:val="bullet"/>
      <w:lvlText w:val="•"/>
      <w:lvlJc w:val="left"/>
      <w:pPr>
        <w:tabs>
          <w:tab w:val="num" w:pos="4320"/>
        </w:tabs>
        <w:ind w:left="4320" w:hanging="360"/>
      </w:pPr>
      <w:rPr>
        <w:rFonts w:ascii="Arial" w:hAnsi="Arial" w:hint="default"/>
      </w:rPr>
    </w:lvl>
    <w:lvl w:ilvl="6" w:tplc="B074CA66" w:tentative="1">
      <w:start w:val="1"/>
      <w:numFmt w:val="bullet"/>
      <w:lvlText w:val="•"/>
      <w:lvlJc w:val="left"/>
      <w:pPr>
        <w:tabs>
          <w:tab w:val="num" w:pos="5040"/>
        </w:tabs>
        <w:ind w:left="5040" w:hanging="360"/>
      </w:pPr>
      <w:rPr>
        <w:rFonts w:ascii="Arial" w:hAnsi="Arial" w:hint="default"/>
      </w:rPr>
    </w:lvl>
    <w:lvl w:ilvl="7" w:tplc="4B86E908" w:tentative="1">
      <w:start w:val="1"/>
      <w:numFmt w:val="bullet"/>
      <w:lvlText w:val="•"/>
      <w:lvlJc w:val="left"/>
      <w:pPr>
        <w:tabs>
          <w:tab w:val="num" w:pos="5760"/>
        </w:tabs>
        <w:ind w:left="5760" w:hanging="360"/>
      </w:pPr>
      <w:rPr>
        <w:rFonts w:ascii="Arial" w:hAnsi="Arial" w:hint="default"/>
      </w:rPr>
    </w:lvl>
    <w:lvl w:ilvl="8" w:tplc="7ADA994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62110F"/>
    <w:multiLevelType w:val="hybridMultilevel"/>
    <w:tmpl w:val="CC82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86470"/>
    <w:multiLevelType w:val="hybridMultilevel"/>
    <w:tmpl w:val="E858106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30"/>
  </w:num>
  <w:num w:numId="3">
    <w:abstractNumId w:val="20"/>
  </w:num>
  <w:num w:numId="4">
    <w:abstractNumId w:val="33"/>
  </w:num>
  <w:num w:numId="5">
    <w:abstractNumId w:val="34"/>
  </w:num>
  <w:num w:numId="6">
    <w:abstractNumId w:val="27"/>
  </w:num>
  <w:num w:numId="7">
    <w:abstractNumId w:val="12"/>
  </w:num>
  <w:num w:numId="8">
    <w:abstractNumId w:val="4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2"/>
  </w:num>
  <w:num w:numId="12">
    <w:abstractNumId w:val="5"/>
  </w:num>
  <w:num w:numId="13">
    <w:abstractNumId w:val="41"/>
  </w:num>
  <w:num w:numId="14">
    <w:abstractNumId w:val="2"/>
  </w:num>
  <w:num w:numId="15">
    <w:abstractNumId w:val="0"/>
  </w:num>
  <w:num w:numId="16">
    <w:abstractNumId w:val="37"/>
  </w:num>
  <w:num w:numId="17">
    <w:abstractNumId w:val="9"/>
  </w:num>
  <w:num w:numId="18">
    <w:abstractNumId w:val="17"/>
  </w:num>
  <w:num w:numId="19">
    <w:abstractNumId w:val="14"/>
  </w:num>
  <w:num w:numId="20">
    <w:abstractNumId w:val="2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8"/>
  </w:num>
  <w:num w:numId="24">
    <w:abstractNumId w:val="24"/>
  </w:num>
  <w:num w:numId="25">
    <w:abstractNumId w:val="25"/>
  </w:num>
  <w:num w:numId="26">
    <w:abstractNumId w:val="36"/>
  </w:num>
  <w:num w:numId="27">
    <w:abstractNumId w:val="1"/>
  </w:num>
  <w:num w:numId="28">
    <w:abstractNumId w:val="29"/>
  </w:num>
  <w:num w:numId="29">
    <w:abstractNumId w:val="38"/>
  </w:num>
  <w:num w:numId="30">
    <w:abstractNumId w:val="7"/>
  </w:num>
  <w:num w:numId="31">
    <w:abstractNumId w:val="35"/>
  </w:num>
  <w:num w:numId="32">
    <w:abstractNumId w:val="15"/>
  </w:num>
  <w:num w:numId="33">
    <w:abstractNumId w:val="31"/>
  </w:num>
  <w:num w:numId="34">
    <w:abstractNumId w:val="39"/>
  </w:num>
  <w:num w:numId="35">
    <w:abstractNumId w:val="8"/>
  </w:num>
  <w:num w:numId="36">
    <w:abstractNumId w:val="40"/>
  </w:num>
  <w:num w:numId="37">
    <w:abstractNumId w:val="18"/>
  </w:num>
  <w:num w:numId="38">
    <w:abstractNumId w:val="11"/>
  </w:num>
  <w:num w:numId="39">
    <w:abstractNumId w:val="6"/>
  </w:num>
  <w:num w:numId="40">
    <w:abstractNumId w:val="3"/>
  </w:num>
  <w:num w:numId="41">
    <w:abstractNumId w:val="13"/>
  </w:num>
  <w:num w:numId="42">
    <w:abstractNumId w:val="10"/>
  </w:num>
  <w:num w:numId="4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0E86"/>
    <w:rsid w:val="0000375B"/>
    <w:rsid w:val="00004185"/>
    <w:rsid w:val="00006F17"/>
    <w:rsid w:val="0001016A"/>
    <w:rsid w:val="00012F34"/>
    <w:rsid w:val="000165DC"/>
    <w:rsid w:val="00022E05"/>
    <w:rsid w:val="000264C7"/>
    <w:rsid w:val="00030000"/>
    <w:rsid w:val="00051FD8"/>
    <w:rsid w:val="00070413"/>
    <w:rsid w:val="00071F4B"/>
    <w:rsid w:val="000747C9"/>
    <w:rsid w:val="0008075C"/>
    <w:rsid w:val="000816B8"/>
    <w:rsid w:val="00082B88"/>
    <w:rsid w:val="00083FB3"/>
    <w:rsid w:val="00085471"/>
    <w:rsid w:val="000963EC"/>
    <w:rsid w:val="000A1562"/>
    <w:rsid w:val="000A61F9"/>
    <w:rsid w:val="000B24F9"/>
    <w:rsid w:val="000B5BC7"/>
    <w:rsid w:val="000B7C8D"/>
    <w:rsid w:val="000C1129"/>
    <w:rsid w:val="000C4A7B"/>
    <w:rsid w:val="000D0D2C"/>
    <w:rsid w:val="000D254D"/>
    <w:rsid w:val="000D382B"/>
    <w:rsid w:val="000D3B27"/>
    <w:rsid w:val="000E1AB7"/>
    <w:rsid w:val="000E29FF"/>
    <w:rsid w:val="000E69F2"/>
    <w:rsid w:val="000E72FA"/>
    <w:rsid w:val="000F53DF"/>
    <w:rsid w:val="001007A2"/>
    <w:rsid w:val="001018CF"/>
    <w:rsid w:val="0010587B"/>
    <w:rsid w:val="00110FFF"/>
    <w:rsid w:val="00115E16"/>
    <w:rsid w:val="00126BCC"/>
    <w:rsid w:val="00131D1B"/>
    <w:rsid w:val="00131DD2"/>
    <w:rsid w:val="00132A58"/>
    <w:rsid w:val="00133EA5"/>
    <w:rsid w:val="0013741E"/>
    <w:rsid w:val="00140EF0"/>
    <w:rsid w:val="001431C6"/>
    <w:rsid w:val="00143D46"/>
    <w:rsid w:val="00144EB2"/>
    <w:rsid w:val="0015432D"/>
    <w:rsid w:val="0016219A"/>
    <w:rsid w:val="001641D5"/>
    <w:rsid w:val="00171CBA"/>
    <w:rsid w:val="00183D42"/>
    <w:rsid w:val="00191D95"/>
    <w:rsid w:val="00192A6C"/>
    <w:rsid w:val="001967BF"/>
    <w:rsid w:val="001B0CF5"/>
    <w:rsid w:val="001B7E3B"/>
    <w:rsid w:val="001C0B86"/>
    <w:rsid w:val="001D0837"/>
    <w:rsid w:val="001D155F"/>
    <w:rsid w:val="001D4889"/>
    <w:rsid w:val="001E1601"/>
    <w:rsid w:val="001E4C1A"/>
    <w:rsid w:val="001E53D8"/>
    <w:rsid w:val="001F5DCF"/>
    <w:rsid w:val="002010B7"/>
    <w:rsid w:val="002013EE"/>
    <w:rsid w:val="00206BC6"/>
    <w:rsid w:val="00211750"/>
    <w:rsid w:val="002144A4"/>
    <w:rsid w:val="00216AE1"/>
    <w:rsid w:val="00223591"/>
    <w:rsid w:val="002237E9"/>
    <w:rsid w:val="00230B7C"/>
    <w:rsid w:val="00231D1E"/>
    <w:rsid w:val="00232847"/>
    <w:rsid w:val="0023377F"/>
    <w:rsid w:val="002408E5"/>
    <w:rsid w:val="00242A60"/>
    <w:rsid w:val="002462A0"/>
    <w:rsid w:val="00247B90"/>
    <w:rsid w:val="00250BFC"/>
    <w:rsid w:val="0025306E"/>
    <w:rsid w:val="00253DDC"/>
    <w:rsid w:val="00255313"/>
    <w:rsid w:val="00255DBC"/>
    <w:rsid w:val="00257089"/>
    <w:rsid w:val="0026001B"/>
    <w:rsid w:val="00260234"/>
    <w:rsid w:val="002627E6"/>
    <w:rsid w:val="00266808"/>
    <w:rsid w:val="00271880"/>
    <w:rsid w:val="00273AE6"/>
    <w:rsid w:val="002763A9"/>
    <w:rsid w:val="002829C3"/>
    <w:rsid w:val="00282E41"/>
    <w:rsid w:val="002856B2"/>
    <w:rsid w:val="002A597C"/>
    <w:rsid w:val="002B0E5D"/>
    <w:rsid w:val="002B4EDA"/>
    <w:rsid w:val="002B4F45"/>
    <w:rsid w:val="002B60E0"/>
    <w:rsid w:val="002C527C"/>
    <w:rsid w:val="002E3A11"/>
    <w:rsid w:val="002E3F43"/>
    <w:rsid w:val="002F2CE6"/>
    <w:rsid w:val="002F5BE4"/>
    <w:rsid w:val="002F6286"/>
    <w:rsid w:val="002F7AB6"/>
    <w:rsid w:val="0030135D"/>
    <w:rsid w:val="0030373D"/>
    <w:rsid w:val="00307CF6"/>
    <w:rsid w:val="00310C3E"/>
    <w:rsid w:val="00311971"/>
    <w:rsid w:val="00315061"/>
    <w:rsid w:val="00315997"/>
    <w:rsid w:val="00316259"/>
    <w:rsid w:val="00316CD0"/>
    <w:rsid w:val="0032084A"/>
    <w:rsid w:val="003216D2"/>
    <w:rsid w:val="003309F1"/>
    <w:rsid w:val="003313DC"/>
    <w:rsid w:val="00332430"/>
    <w:rsid w:val="003339C9"/>
    <w:rsid w:val="0033488D"/>
    <w:rsid w:val="00335A0A"/>
    <w:rsid w:val="00343336"/>
    <w:rsid w:val="00343EE9"/>
    <w:rsid w:val="0035010F"/>
    <w:rsid w:val="00354538"/>
    <w:rsid w:val="003606A7"/>
    <w:rsid w:val="003618BA"/>
    <w:rsid w:val="00366BC8"/>
    <w:rsid w:val="0037084D"/>
    <w:rsid w:val="00374EA7"/>
    <w:rsid w:val="003758AC"/>
    <w:rsid w:val="0038326D"/>
    <w:rsid w:val="003869CC"/>
    <w:rsid w:val="00393482"/>
    <w:rsid w:val="00393FDE"/>
    <w:rsid w:val="00397501"/>
    <w:rsid w:val="003A5EFD"/>
    <w:rsid w:val="003B21C7"/>
    <w:rsid w:val="003B30F2"/>
    <w:rsid w:val="003B584D"/>
    <w:rsid w:val="003B6D6B"/>
    <w:rsid w:val="003C3826"/>
    <w:rsid w:val="003D2498"/>
    <w:rsid w:val="003D4071"/>
    <w:rsid w:val="003F38BB"/>
    <w:rsid w:val="003F46B7"/>
    <w:rsid w:val="003F5DEB"/>
    <w:rsid w:val="00401CB1"/>
    <w:rsid w:val="00401F99"/>
    <w:rsid w:val="004070A1"/>
    <w:rsid w:val="00407DA2"/>
    <w:rsid w:val="00412B59"/>
    <w:rsid w:val="00412F4E"/>
    <w:rsid w:val="00423BCB"/>
    <w:rsid w:val="004265DB"/>
    <w:rsid w:val="00426A53"/>
    <w:rsid w:val="004332E4"/>
    <w:rsid w:val="00433FF7"/>
    <w:rsid w:val="00437102"/>
    <w:rsid w:val="00441DB8"/>
    <w:rsid w:val="004424E2"/>
    <w:rsid w:val="004427FA"/>
    <w:rsid w:val="00445E14"/>
    <w:rsid w:val="004612AA"/>
    <w:rsid w:val="00465FF9"/>
    <w:rsid w:val="004750C8"/>
    <w:rsid w:val="00476F35"/>
    <w:rsid w:val="004806E5"/>
    <w:rsid w:val="00483870"/>
    <w:rsid w:val="00486624"/>
    <w:rsid w:val="00493848"/>
    <w:rsid w:val="004A5783"/>
    <w:rsid w:val="004B3240"/>
    <w:rsid w:val="004B42FD"/>
    <w:rsid w:val="004B7D30"/>
    <w:rsid w:val="004C1144"/>
    <w:rsid w:val="004C5AA1"/>
    <w:rsid w:val="004C5DEF"/>
    <w:rsid w:val="004D2DD4"/>
    <w:rsid w:val="004D59D1"/>
    <w:rsid w:val="004D7204"/>
    <w:rsid w:val="004E15BA"/>
    <w:rsid w:val="004E18A0"/>
    <w:rsid w:val="004E4618"/>
    <w:rsid w:val="004F16CA"/>
    <w:rsid w:val="004F2C16"/>
    <w:rsid w:val="0050272D"/>
    <w:rsid w:val="0051030C"/>
    <w:rsid w:val="005142FD"/>
    <w:rsid w:val="00517A45"/>
    <w:rsid w:val="005208FA"/>
    <w:rsid w:val="005244E4"/>
    <w:rsid w:val="00535AC5"/>
    <w:rsid w:val="00542CFD"/>
    <w:rsid w:val="00543EF0"/>
    <w:rsid w:val="005459E5"/>
    <w:rsid w:val="00550C43"/>
    <w:rsid w:val="00554C88"/>
    <w:rsid w:val="00562ED7"/>
    <w:rsid w:val="00563CFA"/>
    <w:rsid w:val="00573947"/>
    <w:rsid w:val="00573ACB"/>
    <w:rsid w:val="00575DCA"/>
    <w:rsid w:val="00580934"/>
    <w:rsid w:val="00582840"/>
    <w:rsid w:val="00582941"/>
    <w:rsid w:val="0058403C"/>
    <w:rsid w:val="00587A64"/>
    <w:rsid w:val="00587D6A"/>
    <w:rsid w:val="00595852"/>
    <w:rsid w:val="00596477"/>
    <w:rsid w:val="005972E6"/>
    <w:rsid w:val="005A176B"/>
    <w:rsid w:val="005A3D0A"/>
    <w:rsid w:val="005A6971"/>
    <w:rsid w:val="005B455F"/>
    <w:rsid w:val="005B4CF6"/>
    <w:rsid w:val="005B6B2E"/>
    <w:rsid w:val="005C2880"/>
    <w:rsid w:val="005C2EFD"/>
    <w:rsid w:val="005C2F1B"/>
    <w:rsid w:val="005C5C97"/>
    <w:rsid w:val="005D0CD6"/>
    <w:rsid w:val="005D24C2"/>
    <w:rsid w:val="005D3568"/>
    <w:rsid w:val="005D45DD"/>
    <w:rsid w:val="005D4AA0"/>
    <w:rsid w:val="005E1BE7"/>
    <w:rsid w:val="005E201A"/>
    <w:rsid w:val="005E7C30"/>
    <w:rsid w:val="005F552C"/>
    <w:rsid w:val="00611980"/>
    <w:rsid w:val="0061656A"/>
    <w:rsid w:val="00623BC7"/>
    <w:rsid w:val="00623FD9"/>
    <w:rsid w:val="00625924"/>
    <w:rsid w:val="00634E0A"/>
    <w:rsid w:val="00636BF9"/>
    <w:rsid w:val="00643F2A"/>
    <w:rsid w:val="00653E0C"/>
    <w:rsid w:val="0065558D"/>
    <w:rsid w:val="0065688C"/>
    <w:rsid w:val="006570D9"/>
    <w:rsid w:val="00657D35"/>
    <w:rsid w:val="006633A0"/>
    <w:rsid w:val="006646D5"/>
    <w:rsid w:val="00666F84"/>
    <w:rsid w:val="0067388F"/>
    <w:rsid w:val="00676F60"/>
    <w:rsid w:val="00681D29"/>
    <w:rsid w:val="00691FF8"/>
    <w:rsid w:val="00693195"/>
    <w:rsid w:val="006A255B"/>
    <w:rsid w:val="006A7EF4"/>
    <w:rsid w:val="006B344F"/>
    <w:rsid w:val="006B3748"/>
    <w:rsid w:val="006B38AA"/>
    <w:rsid w:val="006B6022"/>
    <w:rsid w:val="006B7FD0"/>
    <w:rsid w:val="006C0C7B"/>
    <w:rsid w:val="006C25B7"/>
    <w:rsid w:val="006C71E8"/>
    <w:rsid w:val="006D7F29"/>
    <w:rsid w:val="006E0036"/>
    <w:rsid w:val="006E5165"/>
    <w:rsid w:val="006E5BB1"/>
    <w:rsid w:val="006E72A7"/>
    <w:rsid w:val="006F6000"/>
    <w:rsid w:val="00714A9D"/>
    <w:rsid w:val="00722FEE"/>
    <w:rsid w:val="00724223"/>
    <w:rsid w:val="007258DF"/>
    <w:rsid w:val="00731A36"/>
    <w:rsid w:val="007341D4"/>
    <w:rsid w:val="00735F32"/>
    <w:rsid w:val="00750521"/>
    <w:rsid w:val="00752912"/>
    <w:rsid w:val="0076222D"/>
    <w:rsid w:val="007634D5"/>
    <w:rsid w:val="0076597A"/>
    <w:rsid w:val="00767557"/>
    <w:rsid w:val="00780F72"/>
    <w:rsid w:val="00781DA8"/>
    <w:rsid w:val="007834C2"/>
    <w:rsid w:val="00784798"/>
    <w:rsid w:val="00792068"/>
    <w:rsid w:val="007963C1"/>
    <w:rsid w:val="007A313B"/>
    <w:rsid w:val="007A4D20"/>
    <w:rsid w:val="007B3163"/>
    <w:rsid w:val="007B3C00"/>
    <w:rsid w:val="007B3C4D"/>
    <w:rsid w:val="007B7E9F"/>
    <w:rsid w:val="007C1DF5"/>
    <w:rsid w:val="007D2089"/>
    <w:rsid w:val="007D2459"/>
    <w:rsid w:val="007D7584"/>
    <w:rsid w:val="007E05A3"/>
    <w:rsid w:val="007E3BCC"/>
    <w:rsid w:val="007F025E"/>
    <w:rsid w:val="007F375D"/>
    <w:rsid w:val="007F4948"/>
    <w:rsid w:val="007F6A61"/>
    <w:rsid w:val="007F7881"/>
    <w:rsid w:val="008010B6"/>
    <w:rsid w:val="00810F06"/>
    <w:rsid w:val="0081269F"/>
    <w:rsid w:val="0081362F"/>
    <w:rsid w:val="00814CD3"/>
    <w:rsid w:val="00815BAC"/>
    <w:rsid w:val="00817594"/>
    <w:rsid w:val="00821AA3"/>
    <w:rsid w:val="00827326"/>
    <w:rsid w:val="00831EA5"/>
    <w:rsid w:val="0083373E"/>
    <w:rsid w:val="00833A4C"/>
    <w:rsid w:val="00837113"/>
    <w:rsid w:val="00837C86"/>
    <w:rsid w:val="008415FE"/>
    <w:rsid w:val="0084411D"/>
    <w:rsid w:val="00846C93"/>
    <w:rsid w:val="008501BB"/>
    <w:rsid w:val="00856A62"/>
    <w:rsid w:val="00863B4A"/>
    <w:rsid w:val="00863C81"/>
    <w:rsid w:val="0087010A"/>
    <w:rsid w:val="00871F5F"/>
    <w:rsid w:val="00872C14"/>
    <w:rsid w:val="00875892"/>
    <w:rsid w:val="008759F0"/>
    <w:rsid w:val="008762EC"/>
    <w:rsid w:val="00876FD2"/>
    <w:rsid w:val="00877C45"/>
    <w:rsid w:val="00880112"/>
    <w:rsid w:val="00890109"/>
    <w:rsid w:val="00890609"/>
    <w:rsid w:val="008911B4"/>
    <w:rsid w:val="00891ACD"/>
    <w:rsid w:val="008973CF"/>
    <w:rsid w:val="008B3438"/>
    <w:rsid w:val="008B6575"/>
    <w:rsid w:val="008B79E7"/>
    <w:rsid w:val="008C3F4F"/>
    <w:rsid w:val="008C4D57"/>
    <w:rsid w:val="008C72E2"/>
    <w:rsid w:val="008D0253"/>
    <w:rsid w:val="008D0867"/>
    <w:rsid w:val="008D1174"/>
    <w:rsid w:val="008D1214"/>
    <w:rsid w:val="008D17DB"/>
    <w:rsid w:val="008D296B"/>
    <w:rsid w:val="008D3097"/>
    <w:rsid w:val="008D4CF1"/>
    <w:rsid w:val="008D5730"/>
    <w:rsid w:val="008E0EB6"/>
    <w:rsid w:val="008E3EB3"/>
    <w:rsid w:val="008E5310"/>
    <w:rsid w:val="008E7458"/>
    <w:rsid w:val="008E78A3"/>
    <w:rsid w:val="00904B21"/>
    <w:rsid w:val="009075B4"/>
    <w:rsid w:val="00916502"/>
    <w:rsid w:val="0092081D"/>
    <w:rsid w:val="00925803"/>
    <w:rsid w:val="00930166"/>
    <w:rsid w:val="00934A68"/>
    <w:rsid w:val="00941026"/>
    <w:rsid w:val="00942AAE"/>
    <w:rsid w:val="00943B5F"/>
    <w:rsid w:val="00950125"/>
    <w:rsid w:val="00952496"/>
    <w:rsid w:val="00957692"/>
    <w:rsid w:val="009600CA"/>
    <w:rsid w:val="00961273"/>
    <w:rsid w:val="0096145C"/>
    <w:rsid w:val="009652B5"/>
    <w:rsid w:val="0097010D"/>
    <w:rsid w:val="009874BC"/>
    <w:rsid w:val="009917D2"/>
    <w:rsid w:val="00993CA2"/>
    <w:rsid w:val="00993DCD"/>
    <w:rsid w:val="00994350"/>
    <w:rsid w:val="00994BD4"/>
    <w:rsid w:val="00995F63"/>
    <w:rsid w:val="009A04FF"/>
    <w:rsid w:val="009A053E"/>
    <w:rsid w:val="009A0D6E"/>
    <w:rsid w:val="009A1BBF"/>
    <w:rsid w:val="009A4B35"/>
    <w:rsid w:val="009B157D"/>
    <w:rsid w:val="009B56FA"/>
    <w:rsid w:val="009B5FDB"/>
    <w:rsid w:val="009B61B6"/>
    <w:rsid w:val="009B7440"/>
    <w:rsid w:val="009B7D4E"/>
    <w:rsid w:val="009C30DE"/>
    <w:rsid w:val="009C42DB"/>
    <w:rsid w:val="009E20A2"/>
    <w:rsid w:val="009F6B98"/>
    <w:rsid w:val="00A05A92"/>
    <w:rsid w:val="00A06477"/>
    <w:rsid w:val="00A105A9"/>
    <w:rsid w:val="00A1228E"/>
    <w:rsid w:val="00A15569"/>
    <w:rsid w:val="00A17843"/>
    <w:rsid w:val="00A201AE"/>
    <w:rsid w:val="00A261BB"/>
    <w:rsid w:val="00A34143"/>
    <w:rsid w:val="00A35EEC"/>
    <w:rsid w:val="00A40F42"/>
    <w:rsid w:val="00A41509"/>
    <w:rsid w:val="00A50063"/>
    <w:rsid w:val="00A509DB"/>
    <w:rsid w:val="00A520A4"/>
    <w:rsid w:val="00A53D13"/>
    <w:rsid w:val="00A541E7"/>
    <w:rsid w:val="00A662E1"/>
    <w:rsid w:val="00A665E6"/>
    <w:rsid w:val="00A7241B"/>
    <w:rsid w:val="00A760A5"/>
    <w:rsid w:val="00A767E4"/>
    <w:rsid w:val="00A76B3F"/>
    <w:rsid w:val="00A86AF8"/>
    <w:rsid w:val="00A90C99"/>
    <w:rsid w:val="00A91397"/>
    <w:rsid w:val="00A95401"/>
    <w:rsid w:val="00A9708B"/>
    <w:rsid w:val="00AA444E"/>
    <w:rsid w:val="00AA716D"/>
    <w:rsid w:val="00AA7B15"/>
    <w:rsid w:val="00AB256A"/>
    <w:rsid w:val="00AB2C6C"/>
    <w:rsid w:val="00AB4FC2"/>
    <w:rsid w:val="00AB7FED"/>
    <w:rsid w:val="00AC15AA"/>
    <w:rsid w:val="00AC2B09"/>
    <w:rsid w:val="00AD3772"/>
    <w:rsid w:val="00AD44AB"/>
    <w:rsid w:val="00AE36C6"/>
    <w:rsid w:val="00AE4C81"/>
    <w:rsid w:val="00AE7A7B"/>
    <w:rsid w:val="00AF6684"/>
    <w:rsid w:val="00B01C57"/>
    <w:rsid w:val="00B1393E"/>
    <w:rsid w:val="00B14D18"/>
    <w:rsid w:val="00B25591"/>
    <w:rsid w:val="00B333D8"/>
    <w:rsid w:val="00B34F2D"/>
    <w:rsid w:val="00B35DDC"/>
    <w:rsid w:val="00B3726D"/>
    <w:rsid w:val="00B376EE"/>
    <w:rsid w:val="00B409FF"/>
    <w:rsid w:val="00B44BCA"/>
    <w:rsid w:val="00B473BC"/>
    <w:rsid w:val="00B47A7A"/>
    <w:rsid w:val="00B5170B"/>
    <w:rsid w:val="00B53D9F"/>
    <w:rsid w:val="00B61791"/>
    <w:rsid w:val="00B72404"/>
    <w:rsid w:val="00B80321"/>
    <w:rsid w:val="00B80422"/>
    <w:rsid w:val="00B8150C"/>
    <w:rsid w:val="00B82698"/>
    <w:rsid w:val="00B879CB"/>
    <w:rsid w:val="00B913D7"/>
    <w:rsid w:val="00B940C4"/>
    <w:rsid w:val="00B95A75"/>
    <w:rsid w:val="00BA0372"/>
    <w:rsid w:val="00BA0D22"/>
    <w:rsid w:val="00BA4C46"/>
    <w:rsid w:val="00BA6927"/>
    <w:rsid w:val="00BB416A"/>
    <w:rsid w:val="00BB5B56"/>
    <w:rsid w:val="00BB7D58"/>
    <w:rsid w:val="00BC16D2"/>
    <w:rsid w:val="00BC6B03"/>
    <w:rsid w:val="00BC7AC2"/>
    <w:rsid w:val="00BD3C39"/>
    <w:rsid w:val="00BE40C0"/>
    <w:rsid w:val="00BE7959"/>
    <w:rsid w:val="00BF17BD"/>
    <w:rsid w:val="00BF1C30"/>
    <w:rsid w:val="00BF34A2"/>
    <w:rsid w:val="00BF5C9F"/>
    <w:rsid w:val="00BF7EA0"/>
    <w:rsid w:val="00C01976"/>
    <w:rsid w:val="00C04EBC"/>
    <w:rsid w:val="00C05998"/>
    <w:rsid w:val="00C07293"/>
    <w:rsid w:val="00C075B4"/>
    <w:rsid w:val="00C1084E"/>
    <w:rsid w:val="00C12547"/>
    <w:rsid w:val="00C147BC"/>
    <w:rsid w:val="00C32CED"/>
    <w:rsid w:val="00C35607"/>
    <w:rsid w:val="00C44A1C"/>
    <w:rsid w:val="00C45CBE"/>
    <w:rsid w:val="00C70F72"/>
    <w:rsid w:val="00C72289"/>
    <w:rsid w:val="00C74197"/>
    <w:rsid w:val="00C910A0"/>
    <w:rsid w:val="00C93A45"/>
    <w:rsid w:val="00C93B4F"/>
    <w:rsid w:val="00C95F0D"/>
    <w:rsid w:val="00C95F32"/>
    <w:rsid w:val="00C966FB"/>
    <w:rsid w:val="00CA13E1"/>
    <w:rsid w:val="00CB0838"/>
    <w:rsid w:val="00CB23CD"/>
    <w:rsid w:val="00CB6643"/>
    <w:rsid w:val="00CC2849"/>
    <w:rsid w:val="00CC390F"/>
    <w:rsid w:val="00CC3983"/>
    <w:rsid w:val="00CC4B0A"/>
    <w:rsid w:val="00CC4E26"/>
    <w:rsid w:val="00CC784F"/>
    <w:rsid w:val="00CD5074"/>
    <w:rsid w:val="00CD7522"/>
    <w:rsid w:val="00CE1858"/>
    <w:rsid w:val="00CE3CB8"/>
    <w:rsid w:val="00CE4ED0"/>
    <w:rsid w:val="00CF14B8"/>
    <w:rsid w:val="00CF261E"/>
    <w:rsid w:val="00D04C8E"/>
    <w:rsid w:val="00D13AFE"/>
    <w:rsid w:val="00D13DD5"/>
    <w:rsid w:val="00D17447"/>
    <w:rsid w:val="00D177AE"/>
    <w:rsid w:val="00D33022"/>
    <w:rsid w:val="00D331AC"/>
    <w:rsid w:val="00D33E0D"/>
    <w:rsid w:val="00D34462"/>
    <w:rsid w:val="00D34799"/>
    <w:rsid w:val="00D35230"/>
    <w:rsid w:val="00D36B3D"/>
    <w:rsid w:val="00D41F64"/>
    <w:rsid w:val="00D52736"/>
    <w:rsid w:val="00D569AF"/>
    <w:rsid w:val="00D56B0E"/>
    <w:rsid w:val="00D57E52"/>
    <w:rsid w:val="00D62CE2"/>
    <w:rsid w:val="00D654EF"/>
    <w:rsid w:val="00D66AA2"/>
    <w:rsid w:val="00D71BB9"/>
    <w:rsid w:val="00D946ED"/>
    <w:rsid w:val="00DB40CB"/>
    <w:rsid w:val="00DB7B95"/>
    <w:rsid w:val="00DC42D8"/>
    <w:rsid w:val="00DC55CA"/>
    <w:rsid w:val="00DC6863"/>
    <w:rsid w:val="00DC7B3A"/>
    <w:rsid w:val="00DD0E4E"/>
    <w:rsid w:val="00DD12B6"/>
    <w:rsid w:val="00DE5D76"/>
    <w:rsid w:val="00DF2550"/>
    <w:rsid w:val="00E02935"/>
    <w:rsid w:val="00E06A54"/>
    <w:rsid w:val="00E111ED"/>
    <w:rsid w:val="00E118B3"/>
    <w:rsid w:val="00E11B7D"/>
    <w:rsid w:val="00E12294"/>
    <w:rsid w:val="00E17B55"/>
    <w:rsid w:val="00E23F58"/>
    <w:rsid w:val="00E24729"/>
    <w:rsid w:val="00E30DB7"/>
    <w:rsid w:val="00E30F2C"/>
    <w:rsid w:val="00E3251D"/>
    <w:rsid w:val="00E3339E"/>
    <w:rsid w:val="00E355D2"/>
    <w:rsid w:val="00E35D16"/>
    <w:rsid w:val="00E463AC"/>
    <w:rsid w:val="00E545BB"/>
    <w:rsid w:val="00E56721"/>
    <w:rsid w:val="00E6209E"/>
    <w:rsid w:val="00E63631"/>
    <w:rsid w:val="00E66DE9"/>
    <w:rsid w:val="00E8088E"/>
    <w:rsid w:val="00E81251"/>
    <w:rsid w:val="00E83490"/>
    <w:rsid w:val="00E84F80"/>
    <w:rsid w:val="00E87AB5"/>
    <w:rsid w:val="00E92421"/>
    <w:rsid w:val="00E937F4"/>
    <w:rsid w:val="00E97A71"/>
    <w:rsid w:val="00EA1768"/>
    <w:rsid w:val="00EA1AB1"/>
    <w:rsid w:val="00EA2C6D"/>
    <w:rsid w:val="00EB5BF5"/>
    <w:rsid w:val="00EB5D2D"/>
    <w:rsid w:val="00EE1AE8"/>
    <w:rsid w:val="00EE3393"/>
    <w:rsid w:val="00EE4110"/>
    <w:rsid w:val="00EE5CC5"/>
    <w:rsid w:val="00EE5E84"/>
    <w:rsid w:val="00EF23E5"/>
    <w:rsid w:val="00EF3412"/>
    <w:rsid w:val="00EF5F38"/>
    <w:rsid w:val="00F00988"/>
    <w:rsid w:val="00F02B65"/>
    <w:rsid w:val="00F043EC"/>
    <w:rsid w:val="00F078DB"/>
    <w:rsid w:val="00F12ABF"/>
    <w:rsid w:val="00F158CD"/>
    <w:rsid w:val="00F22961"/>
    <w:rsid w:val="00F275D0"/>
    <w:rsid w:val="00F36DB4"/>
    <w:rsid w:val="00F37D02"/>
    <w:rsid w:val="00F4260E"/>
    <w:rsid w:val="00F47BDB"/>
    <w:rsid w:val="00F500A3"/>
    <w:rsid w:val="00F50D4A"/>
    <w:rsid w:val="00F50EC0"/>
    <w:rsid w:val="00F53AFD"/>
    <w:rsid w:val="00F541B9"/>
    <w:rsid w:val="00F54DD0"/>
    <w:rsid w:val="00F56612"/>
    <w:rsid w:val="00F6067D"/>
    <w:rsid w:val="00F6647A"/>
    <w:rsid w:val="00F72786"/>
    <w:rsid w:val="00F72C0B"/>
    <w:rsid w:val="00F74417"/>
    <w:rsid w:val="00F753E7"/>
    <w:rsid w:val="00F77C17"/>
    <w:rsid w:val="00F82DA0"/>
    <w:rsid w:val="00F8348E"/>
    <w:rsid w:val="00F83D35"/>
    <w:rsid w:val="00F907EE"/>
    <w:rsid w:val="00F90FE6"/>
    <w:rsid w:val="00F92815"/>
    <w:rsid w:val="00F96782"/>
    <w:rsid w:val="00FA185D"/>
    <w:rsid w:val="00FA636B"/>
    <w:rsid w:val="00FB5CF0"/>
    <w:rsid w:val="00FB636C"/>
    <w:rsid w:val="00FC615E"/>
    <w:rsid w:val="00FC6296"/>
    <w:rsid w:val="00FD0DE8"/>
    <w:rsid w:val="00FD3DFE"/>
    <w:rsid w:val="00FD6227"/>
    <w:rsid w:val="00FE4C88"/>
    <w:rsid w:val="00FE4E65"/>
    <w:rsid w:val="00FE74E5"/>
    <w:rsid w:val="00FF17A0"/>
    <w:rsid w:val="00FF235C"/>
    <w:rsid w:val="00FF6DC2"/>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F33F7"/>
  <w15:docId w15:val="{24B1152E-C5EE-4286-A1A0-471E6424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206B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pPr>
      <w:spacing w:after="0" w:line="240" w:lineRule="auto"/>
    </w:pPr>
  </w:style>
  <w:style w:type="paragraph" w:styleId="BalloonText">
    <w:name w:val="Balloon Text"/>
    <w:basedOn w:val="Normal"/>
    <w:link w:val="BalloonTextChar"/>
    <w:uiPriority w:val="99"/>
    <w:semiHidden/>
    <w:unhideWhenUsed/>
    <w:rsid w:val="007D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spacing w:after="0" w:line="240" w:lineRule="auto"/>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23591"/>
    <w:rPr>
      <w:color w:val="0000FF"/>
      <w:u w:val="single"/>
    </w:rPr>
  </w:style>
  <w:style w:type="paragraph" w:styleId="Date">
    <w:name w:val="Date"/>
    <w:basedOn w:val="Normal"/>
    <w:next w:val="Normal"/>
    <w:link w:val="DateChar"/>
    <w:uiPriority w:val="99"/>
    <w:semiHidden/>
    <w:unhideWhenUsed/>
    <w:rsid w:val="00F37D02"/>
  </w:style>
  <w:style w:type="character" w:customStyle="1" w:styleId="DateChar">
    <w:name w:val="Date Char"/>
    <w:basedOn w:val="DefaultParagraphFont"/>
    <w:link w:val="Date"/>
    <w:uiPriority w:val="99"/>
    <w:semiHidden/>
    <w:rsid w:val="00F37D02"/>
  </w:style>
  <w:style w:type="paragraph" w:customStyle="1" w:styleId="Default">
    <w:name w:val="Default"/>
    <w:rsid w:val="00BC6B0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753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egment">
    <w:name w:val="content__segment"/>
    <w:basedOn w:val="Normal"/>
    <w:rsid w:val="00FB5CF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DD12B6"/>
    <w:rPr>
      <w:i/>
      <w:iCs/>
    </w:rPr>
  </w:style>
  <w:style w:type="character" w:styleId="UnresolvedMention">
    <w:name w:val="Unresolved Mention"/>
    <w:basedOn w:val="DefaultParagraphFont"/>
    <w:uiPriority w:val="99"/>
    <w:semiHidden/>
    <w:unhideWhenUsed/>
    <w:rsid w:val="003B6D6B"/>
    <w:rPr>
      <w:color w:val="808080"/>
      <w:shd w:val="clear" w:color="auto" w:fill="E6E6E6"/>
    </w:rPr>
  </w:style>
  <w:style w:type="character" w:customStyle="1" w:styleId="Heading1Char">
    <w:name w:val="Heading 1 Char"/>
    <w:basedOn w:val="DefaultParagraphFont"/>
    <w:link w:val="Heading1"/>
    <w:uiPriority w:val="9"/>
    <w:rsid w:val="00E8088E"/>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semiHidden/>
    <w:rsid w:val="00206BC6"/>
    <w:rPr>
      <w:rFonts w:asciiTheme="majorHAnsi" w:eastAsiaTheme="majorEastAsia" w:hAnsiTheme="majorHAnsi" w:cstheme="majorBidi"/>
      <w:color w:val="365F91" w:themeColor="accent1" w:themeShade="BF"/>
      <w:sz w:val="26"/>
      <w:szCs w:val="26"/>
    </w:rPr>
  </w:style>
  <w:style w:type="character" w:customStyle="1" w:styleId="mntl-inline-citation">
    <w:name w:val="mntl-inline-citation"/>
    <w:basedOn w:val="DefaultParagraphFont"/>
    <w:rsid w:val="00875892"/>
  </w:style>
  <w:style w:type="character" w:customStyle="1" w:styleId="s1">
    <w:name w:val="s1"/>
    <w:basedOn w:val="DefaultParagraphFont"/>
    <w:rsid w:val="00BA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4872">
      <w:bodyDiv w:val="1"/>
      <w:marLeft w:val="0"/>
      <w:marRight w:val="0"/>
      <w:marTop w:val="0"/>
      <w:marBottom w:val="0"/>
      <w:divBdr>
        <w:top w:val="none" w:sz="0" w:space="0" w:color="auto"/>
        <w:left w:val="none" w:sz="0" w:space="0" w:color="auto"/>
        <w:bottom w:val="none" w:sz="0" w:space="0" w:color="auto"/>
        <w:right w:val="none" w:sz="0" w:space="0" w:color="auto"/>
      </w:divBdr>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149369198">
      <w:bodyDiv w:val="1"/>
      <w:marLeft w:val="0"/>
      <w:marRight w:val="0"/>
      <w:marTop w:val="0"/>
      <w:marBottom w:val="0"/>
      <w:divBdr>
        <w:top w:val="none" w:sz="0" w:space="0" w:color="auto"/>
        <w:left w:val="none" w:sz="0" w:space="0" w:color="auto"/>
        <w:bottom w:val="none" w:sz="0" w:space="0" w:color="auto"/>
        <w:right w:val="none" w:sz="0" w:space="0" w:color="auto"/>
      </w:divBdr>
    </w:div>
    <w:div w:id="150410870">
      <w:bodyDiv w:val="1"/>
      <w:marLeft w:val="0"/>
      <w:marRight w:val="0"/>
      <w:marTop w:val="0"/>
      <w:marBottom w:val="0"/>
      <w:divBdr>
        <w:top w:val="none" w:sz="0" w:space="0" w:color="auto"/>
        <w:left w:val="none" w:sz="0" w:space="0" w:color="auto"/>
        <w:bottom w:val="none" w:sz="0" w:space="0" w:color="auto"/>
        <w:right w:val="none" w:sz="0" w:space="0" w:color="auto"/>
      </w:divBdr>
    </w:div>
    <w:div w:id="161550627">
      <w:bodyDiv w:val="1"/>
      <w:marLeft w:val="0"/>
      <w:marRight w:val="0"/>
      <w:marTop w:val="0"/>
      <w:marBottom w:val="0"/>
      <w:divBdr>
        <w:top w:val="none" w:sz="0" w:space="0" w:color="auto"/>
        <w:left w:val="none" w:sz="0" w:space="0" w:color="auto"/>
        <w:bottom w:val="none" w:sz="0" w:space="0" w:color="auto"/>
        <w:right w:val="none" w:sz="0" w:space="0" w:color="auto"/>
      </w:divBdr>
    </w:div>
    <w:div w:id="200678769">
      <w:bodyDiv w:val="1"/>
      <w:marLeft w:val="0"/>
      <w:marRight w:val="0"/>
      <w:marTop w:val="0"/>
      <w:marBottom w:val="0"/>
      <w:divBdr>
        <w:top w:val="none" w:sz="0" w:space="0" w:color="auto"/>
        <w:left w:val="none" w:sz="0" w:space="0" w:color="auto"/>
        <w:bottom w:val="none" w:sz="0" w:space="0" w:color="auto"/>
        <w:right w:val="none" w:sz="0" w:space="0" w:color="auto"/>
      </w:divBdr>
    </w:div>
    <w:div w:id="257756862">
      <w:bodyDiv w:val="1"/>
      <w:marLeft w:val="0"/>
      <w:marRight w:val="0"/>
      <w:marTop w:val="0"/>
      <w:marBottom w:val="0"/>
      <w:divBdr>
        <w:top w:val="none" w:sz="0" w:space="0" w:color="auto"/>
        <w:left w:val="none" w:sz="0" w:space="0" w:color="auto"/>
        <w:bottom w:val="none" w:sz="0" w:space="0" w:color="auto"/>
        <w:right w:val="none" w:sz="0" w:space="0" w:color="auto"/>
      </w:divBdr>
    </w:div>
    <w:div w:id="323434697">
      <w:bodyDiv w:val="1"/>
      <w:marLeft w:val="0"/>
      <w:marRight w:val="0"/>
      <w:marTop w:val="0"/>
      <w:marBottom w:val="0"/>
      <w:divBdr>
        <w:top w:val="none" w:sz="0" w:space="0" w:color="auto"/>
        <w:left w:val="none" w:sz="0" w:space="0" w:color="auto"/>
        <w:bottom w:val="none" w:sz="0" w:space="0" w:color="auto"/>
        <w:right w:val="none" w:sz="0" w:space="0" w:color="auto"/>
      </w:divBdr>
    </w:div>
    <w:div w:id="336924474">
      <w:bodyDiv w:val="1"/>
      <w:marLeft w:val="0"/>
      <w:marRight w:val="0"/>
      <w:marTop w:val="0"/>
      <w:marBottom w:val="0"/>
      <w:divBdr>
        <w:top w:val="none" w:sz="0" w:space="0" w:color="auto"/>
        <w:left w:val="none" w:sz="0" w:space="0" w:color="auto"/>
        <w:bottom w:val="none" w:sz="0" w:space="0" w:color="auto"/>
        <w:right w:val="none" w:sz="0" w:space="0" w:color="auto"/>
      </w:divBdr>
    </w:div>
    <w:div w:id="398671728">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548958438">
      <w:bodyDiv w:val="1"/>
      <w:marLeft w:val="0"/>
      <w:marRight w:val="0"/>
      <w:marTop w:val="0"/>
      <w:marBottom w:val="0"/>
      <w:divBdr>
        <w:top w:val="none" w:sz="0" w:space="0" w:color="auto"/>
        <w:left w:val="none" w:sz="0" w:space="0" w:color="auto"/>
        <w:bottom w:val="none" w:sz="0" w:space="0" w:color="auto"/>
        <w:right w:val="none" w:sz="0" w:space="0" w:color="auto"/>
      </w:divBdr>
    </w:div>
    <w:div w:id="551355844">
      <w:bodyDiv w:val="1"/>
      <w:marLeft w:val="0"/>
      <w:marRight w:val="0"/>
      <w:marTop w:val="0"/>
      <w:marBottom w:val="0"/>
      <w:divBdr>
        <w:top w:val="none" w:sz="0" w:space="0" w:color="auto"/>
        <w:left w:val="none" w:sz="0" w:space="0" w:color="auto"/>
        <w:bottom w:val="none" w:sz="0" w:space="0" w:color="auto"/>
        <w:right w:val="none" w:sz="0" w:space="0" w:color="auto"/>
      </w:divBdr>
    </w:div>
    <w:div w:id="646519486">
      <w:bodyDiv w:val="1"/>
      <w:marLeft w:val="0"/>
      <w:marRight w:val="0"/>
      <w:marTop w:val="0"/>
      <w:marBottom w:val="0"/>
      <w:divBdr>
        <w:top w:val="none" w:sz="0" w:space="0" w:color="auto"/>
        <w:left w:val="none" w:sz="0" w:space="0" w:color="auto"/>
        <w:bottom w:val="none" w:sz="0" w:space="0" w:color="auto"/>
        <w:right w:val="none" w:sz="0" w:space="0" w:color="auto"/>
      </w:divBdr>
    </w:div>
    <w:div w:id="758865523">
      <w:bodyDiv w:val="1"/>
      <w:marLeft w:val="0"/>
      <w:marRight w:val="0"/>
      <w:marTop w:val="0"/>
      <w:marBottom w:val="0"/>
      <w:divBdr>
        <w:top w:val="none" w:sz="0" w:space="0" w:color="auto"/>
        <w:left w:val="none" w:sz="0" w:space="0" w:color="auto"/>
        <w:bottom w:val="none" w:sz="0" w:space="0" w:color="auto"/>
        <w:right w:val="none" w:sz="0" w:space="0" w:color="auto"/>
      </w:divBdr>
    </w:div>
    <w:div w:id="810026632">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18232631">
      <w:bodyDiv w:val="1"/>
      <w:marLeft w:val="0"/>
      <w:marRight w:val="0"/>
      <w:marTop w:val="0"/>
      <w:marBottom w:val="0"/>
      <w:divBdr>
        <w:top w:val="none" w:sz="0" w:space="0" w:color="auto"/>
        <w:left w:val="none" w:sz="0" w:space="0" w:color="auto"/>
        <w:bottom w:val="none" w:sz="0" w:space="0" w:color="auto"/>
        <w:right w:val="none" w:sz="0" w:space="0" w:color="auto"/>
      </w:divBdr>
    </w:div>
    <w:div w:id="851450610">
      <w:bodyDiv w:val="1"/>
      <w:marLeft w:val="0"/>
      <w:marRight w:val="0"/>
      <w:marTop w:val="0"/>
      <w:marBottom w:val="0"/>
      <w:divBdr>
        <w:top w:val="none" w:sz="0" w:space="0" w:color="auto"/>
        <w:left w:val="none" w:sz="0" w:space="0" w:color="auto"/>
        <w:bottom w:val="none" w:sz="0" w:space="0" w:color="auto"/>
        <w:right w:val="none" w:sz="0" w:space="0" w:color="auto"/>
      </w:divBdr>
    </w:div>
    <w:div w:id="904796171">
      <w:bodyDiv w:val="1"/>
      <w:marLeft w:val="0"/>
      <w:marRight w:val="0"/>
      <w:marTop w:val="0"/>
      <w:marBottom w:val="0"/>
      <w:divBdr>
        <w:top w:val="none" w:sz="0" w:space="0" w:color="auto"/>
        <w:left w:val="none" w:sz="0" w:space="0" w:color="auto"/>
        <w:bottom w:val="none" w:sz="0" w:space="0" w:color="auto"/>
        <w:right w:val="none" w:sz="0" w:space="0" w:color="auto"/>
      </w:divBdr>
    </w:div>
    <w:div w:id="951547428">
      <w:bodyDiv w:val="1"/>
      <w:marLeft w:val="0"/>
      <w:marRight w:val="0"/>
      <w:marTop w:val="0"/>
      <w:marBottom w:val="0"/>
      <w:divBdr>
        <w:top w:val="none" w:sz="0" w:space="0" w:color="auto"/>
        <w:left w:val="none" w:sz="0" w:space="0" w:color="auto"/>
        <w:bottom w:val="none" w:sz="0" w:space="0" w:color="auto"/>
        <w:right w:val="none" w:sz="0" w:space="0" w:color="auto"/>
      </w:divBdr>
    </w:div>
    <w:div w:id="1004744282">
      <w:bodyDiv w:val="1"/>
      <w:marLeft w:val="0"/>
      <w:marRight w:val="0"/>
      <w:marTop w:val="0"/>
      <w:marBottom w:val="0"/>
      <w:divBdr>
        <w:top w:val="none" w:sz="0" w:space="0" w:color="auto"/>
        <w:left w:val="none" w:sz="0" w:space="0" w:color="auto"/>
        <w:bottom w:val="none" w:sz="0" w:space="0" w:color="auto"/>
        <w:right w:val="none" w:sz="0" w:space="0" w:color="auto"/>
      </w:divBdr>
    </w:div>
    <w:div w:id="1174417496">
      <w:bodyDiv w:val="1"/>
      <w:marLeft w:val="0"/>
      <w:marRight w:val="0"/>
      <w:marTop w:val="0"/>
      <w:marBottom w:val="0"/>
      <w:divBdr>
        <w:top w:val="none" w:sz="0" w:space="0" w:color="auto"/>
        <w:left w:val="none" w:sz="0" w:space="0" w:color="auto"/>
        <w:bottom w:val="none" w:sz="0" w:space="0" w:color="auto"/>
        <w:right w:val="none" w:sz="0" w:space="0" w:color="auto"/>
      </w:divBdr>
    </w:div>
    <w:div w:id="1227061843">
      <w:bodyDiv w:val="1"/>
      <w:marLeft w:val="0"/>
      <w:marRight w:val="0"/>
      <w:marTop w:val="0"/>
      <w:marBottom w:val="0"/>
      <w:divBdr>
        <w:top w:val="none" w:sz="0" w:space="0" w:color="auto"/>
        <w:left w:val="none" w:sz="0" w:space="0" w:color="auto"/>
        <w:bottom w:val="none" w:sz="0" w:space="0" w:color="auto"/>
        <w:right w:val="none" w:sz="0" w:space="0" w:color="auto"/>
      </w:divBdr>
    </w:div>
    <w:div w:id="1229608293">
      <w:bodyDiv w:val="1"/>
      <w:marLeft w:val="0"/>
      <w:marRight w:val="0"/>
      <w:marTop w:val="0"/>
      <w:marBottom w:val="0"/>
      <w:divBdr>
        <w:top w:val="none" w:sz="0" w:space="0" w:color="auto"/>
        <w:left w:val="none" w:sz="0" w:space="0" w:color="auto"/>
        <w:bottom w:val="none" w:sz="0" w:space="0" w:color="auto"/>
        <w:right w:val="none" w:sz="0" w:space="0" w:color="auto"/>
      </w:divBdr>
    </w:div>
    <w:div w:id="1231423463">
      <w:bodyDiv w:val="1"/>
      <w:marLeft w:val="0"/>
      <w:marRight w:val="0"/>
      <w:marTop w:val="0"/>
      <w:marBottom w:val="0"/>
      <w:divBdr>
        <w:top w:val="none" w:sz="0" w:space="0" w:color="auto"/>
        <w:left w:val="none" w:sz="0" w:space="0" w:color="auto"/>
        <w:bottom w:val="none" w:sz="0" w:space="0" w:color="auto"/>
        <w:right w:val="none" w:sz="0" w:space="0" w:color="auto"/>
      </w:divBdr>
    </w:div>
    <w:div w:id="1239437687">
      <w:bodyDiv w:val="1"/>
      <w:marLeft w:val="0"/>
      <w:marRight w:val="0"/>
      <w:marTop w:val="0"/>
      <w:marBottom w:val="0"/>
      <w:divBdr>
        <w:top w:val="none" w:sz="0" w:space="0" w:color="auto"/>
        <w:left w:val="none" w:sz="0" w:space="0" w:color="auto"/>
        <w:bottom w:val="none" w:sz="0" w:space="0" w:color="auto"/>
        <w:right w:val="none" w:sz="0" w:space="0" w:color="auto"/>
      </w:divBdr>
    </w:div>
    <w:div w:id="1248004689">
      <w:bodyDiv w:val="1"/>
      <w:marLeft w:val="0"/>
      <w:marRight w:val="0"/>
      <w:marTop w:val="0"/>
      <w:marBottom w:val="0"/>
      <w:divBdr>
        <w:top w:val="none" w:sz="0" w:space="0" w:color="auto"/>
        <w:left w:val="none" w:sz="0" w:space="0" w:color="auto"/>
        <w:bottom w:val="none" w:sz="0" w:space="0" w:color="auto"/>
        <w:right w:val="none" w:sz="0" w:space="0" w:color="auto"/>
      </w:divBdr>
    </w:div>
    <w:div w:id="1254705361">
      <w:bodyDiv w:val="1"/>
      <w:marLeft w:val="0"/>
      <w:marRight w:val="0"/>
      <w:marTop w:val="0"/>
      <w:marBottom w:val="0"/>
      <w:divBdr>
        <w:top w:val="none" w:sz="0" w:space="0" w:color="auto"/>
        <w:left w:val="none" w:sz="0" w:space="0" w:color="auto"/>
        <w:bottom w:val="none" w:sz="0" w:space="0" w:color="auto"/>
        <w:right w:val="none" w:sz="0" w:space="0" w:color="auto"/>
      </w:divBdr>
    </w:div>
    <w:div w:id="1294168493">
      <w:bodyDiv w:val="1"/>
      <w:marLeft w:val="0"/>
      <w:marRight w:val="0"/>
      <w:marTop w:val="0"/>
      <w:marBottom w:val="0"/>
      <w:divBdr>
        <w:top w:val="none" w:sz="0" w:space="0" w:color="auto"/>
        <w:left w:val="none" w:sz="0" w:space="0" w:color="auto"/>
        <w:bottom w:val="none" w:sz="0" w:space="0" w:color="auto"/>
        <w:right w:val="none" w:sz="0" w:space="0" w:color="auto"/>
      </w:divBdr>
    </w:div>
    <w:div w:id="1343581794">
      <w:bodyDiv w:val="1"/>
      <w:marLeft w:val="0"/>
      <w:marRight w:val="0"/>
      <w:marTop w:val="0"/>
      <w:marBottom w:val="0"/>
      <w:divBdr>
        <w:top w:val="none" w:sz="0" w:space="0" w:color="auto"/>
        <w:left w:val="none" w:sz="0" w:space="0" w:color="auto"/>
        <w:bottom w:val="none" w:sz="0" w:space="0" w:color="auto"/>
        <w:right w:val="none" w:sz="0" w:space="0" w:color="auto"/>
      </w:divBdr>
    </w:div>
    <w:div w:id="1361593368">
      <w:bodyDiv w:val="1"/>
      <w:marLeft w:val="0"/>
      <w:marRight w:val="0"/>
      <w:marTop w:val="0"/>
      <w:marBottom w:val="0"/>
      <w:divBdr>
        <w:top w:val="none" w:sz="0" w:space="0" w:color="auto"/>
        <w:left w:val="none" w:sz="0" w:space="0" w:color="auto"/>
        <w:bottom w:val="none" w:sz="0" w:space="0" w:color="auto"/>
        <w:right w:val="none" w:sz="0" w:space="0" w:color="auto"/>
      </w:divBdr>
    </w:div>
    <w:div w:id="1377244608">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478254935">
      <w:bodyDiv w:val="1"/>
      <w:marLeft w:val="0"/>
      <w:marRight w:val="0"/>
      <w:marTop w:val="0"/>
      <w:marBottom w:val="0"/>
      <w:divBdr>
        <w:top w:val="none" w:sz="0" w:space="0" w:color="auto"/>
        <w:left w:val="none" w:sz="0" w:space="0" w:color="auto"/>
        <w:bottom w:val="none" w:sz="0" w:space="0" w:color="auto"/>
        <w:right w:val="none" w:sz="0" w:space="0" w:color="auto"/>
      </w:divBdr>
    </w:div>
    <w:div w:id="1506750253">
      <w:bodyDiv w:val="1"/>
      <w:marLeft w:val="0"/>
      <w:marRight w:val="0"/>
      <w:marTop w:val="0"/>
      <w:marBottom w:val="0"/>
      <w:divBdr>
        <w:top w:val="none" w:sz="0" w:space="0" w:color="auto"/>
        <w:left w:val="none" w:sz="0" w:space="0" w:color="auto"/>
        <w:bottom w:val="none" w:sz="0" w:space="0" w:color="auto"/>
        <w:right w:val="none" w:sz="0" w:space="0" w:color="auto"/>
      </w:divBdr>
    </w:div>
    <w:div w:id="1517503374">
      <w:bodyDiv w:val="1"/>
      <w:marLeft w:val="0"/>
      <w:marRight w:val="0"/>
      <w:marTop w:val="0"/>
      <w:marBottom w:val="0"/>
      <w:divBdr>
        <w:top w:val="none" w:sz="0" w:space="0" w:color="auto"/>
        <w:left w:val="none" w:sz="0" w:space="0" w:color="auto"/>
        <w:bottom w:val="none" w:sz="0" w:space="0" w:color="auto"/>
        <w:right w:val="none" w:sz="0" w:space="0" w:color="auto"/>
      </w:divBdr>
    </w:div>
    <w:div w:id="1545024177">
      <w:bodyDiv w:val="1"/>
      <w:marLeft w:val="0"/>
      <w:marRight w:val="0"/>
      <w:marTop w:val="0"/>
      <w:marBottom w:val="0"/>
      <w:divBdr>
        <w:top w:val="none" w:sz="0" w:space="0" w:color="auto"/>
        <w:left w:val="none" w:sz="0" w:space="0" w:color="auto"/>
        <w:bottom w:val="none" w:sz="0" w:space="0" w:color="auto"/>
        <w:right w:val="none" w:sz="0" w:space="0" w:color="auto"/>
      </w:divBdr>
    </w:div>
    <w:div w:id="1663895445">
      <w:bodyDiv w:val="1"/>
      <w:marLeft w:val="0"/>
      <w:marRight w:val="0"/>
      <w:marTop w:val="0"/>
      <w:marBottom w:val="0"/>
      <w:divBdr>
        <w:top w:val="none" w:sz="0" w:space="0" w:color="auto"/>
        <w:left w:val="none" w:sz="0" w:space="0" w:color="auto"/>
        <w:bottom w:val="none" w:sz="0" w:space="0" w:color="auto"/>
        <w:right w:val="none" w:sz="0" w:space="0" w:color="auto"/>
      </w:divBdr>
    </w:div>
    <w:div w:id="1687822957">
      <w:bodyDiv w:val="1"/>
      <w:marLeft w:val="0"/>
      <w:marRight w:val="0"/>
      <w:marTop w:val="0"/>
      <w:marBottom w:val="0"/>
      <w:divBdr>
        <w:top w:val="none" w:sz="0" w:space="0" w:color="auto"/>
        <w:left w:val="none" w:sz="0" w:space="0" w:color="auto"/>
        <w:bottom w:val="none" w:sz="0" w:space="0" w:color="auto"/>
        <w:right w:val="none" w:sz="0" w:space="0" w:color="auto"/>
      </w:divBdr>
    </w:div>
    <w:div w:id="1709455700">
      <w:bodyDiv w:val="1"/>
      <w:marLeft w:val="0"/>
      <w:marRight w:val="0"/>
      <w:marTop w:val="0"/>
      <w:marBottom w:val="0"/>
      <w:divBdr>
        <w:top w:val="none" w:sz="0" w:space="0" w:color="auto"/>
        <w:left w:val="none" w:sz="0" w:space="0" w:color="auto"/>
        <w:bottom w:val="none" w:sz="0" w:space="0" w:color="auto"/>
        <w:right w:val="none" w:sz="0" w:space="0" w:color="auto"/>
      </w:divBdr>
    </w:div>
    <w:div w:id="1935241854">
      <w:bodyDiv w:val="1"/>
      <w:marLeft w:val="0"/>
      <w:marRight w:val="0"/>
      <w:marTop w:val="0"/>
      <w:marBottom w:val="0"/>
      <w:divBdr>
        <w:top w:val="none" w:sz="0" w:space="0" w:color="auto"/>
        <w:left w:val="none" w:sz="0" w:space="0" w:color="auto"/>
        <w:bottom w:val="none" w:sz="0" w:space="0" w:color="auto"/>
        <w:right w:val="none" w:sz="0" w:space="0" w:color="auto"/>
      </w:divBdr>
    </w:div>
    <w:div w:id="1944724677">
      <w:bodyDiv w:val="1"/>
      <w:marLeft w:val="0"/>
      <w:marRight w:val="0"/>
      <w:marTop w:val="0"/>
      <w:marBottom w:val="0"/>
      <w:divBdr>
        <w:top w:val="none" w:sz="0" w:space="0" w:color="auto"/>
        <w:left w:val="none" w:sz="0" w:space="0" w:color="auto"/>
        <w:bottom w:val="none" w:sz="0" w:space="0" w:color="auto"/>
        <w:right w:val="none" w:sz="0" w:space="0" w:color="auto"/>
      </w:divBdr>
    </w:div>
    <w:div w:id="1945306254">
      <w:bodyDiv w:val="1"/>
      <w:marLeft w:val="0"/>
      <w:marRight w:val="0"/>
      <w:marTop w:val="0"/>
      <w:marBottom w:val="0"/>
      <w:divBdr>
        <w:top w:val="none" w:sz="0" w:space="0" w:color="auto"/>
        <w:left w:val="none" w:sz="0" w:space="0" w:color="auto"/>
        <w:bottom w:val="none" w:sz="0" w:space="0" w:color="auto"/>
        <w:right w:val="none" w:sz="0" w:space="0" w:color="auto"/>
      </w:divBdr>
    </w:div>
    <w:div w:id="1957641865">
      <w:bodyDiv w:val="1"/>
      <w:marLeft w:val="0"/>
      <w:marRight w:val="0"/>
      <w:marTop w:val="0"/>
      <w:marBottom w:val="0"/>
      <w:divBdr>
        <w:top w:val="none" w:sz="0" w:space="0" w:color="auto"/>
        <w:left w:val="none" w:sz="0" w:space="0" w:color="auto"/>
        <w:bottom w:val="none" w:sz="0" w:space="0" w:color="auto"/>
        <w:right w:val="none" w:sz="0" w:space="0" w:color="auto"/>
      </w:divBdr>
    </w:div>
    <w:div w:id="2026322381">
      <w:bodyDiv w:val="1"/>
      <w:marLeft w:val="0"/>
      <w:marRight w:val="0"/>
      <w:marTop w:val="0"/>
      <w:marBottom w:val="0"/>
      <w:divBdr>
        <w:top w:val="none" w:sz="0" w:space="0" w:color="auto"/>
        <w:left w:val="none" w:sz="0" w:space="0" w:color="auto"/>
        <w:bottom w:val="none" w:sz="0" w:space="0" w:color="auto"/>
        <w:right w:val="none" w:sz="0" w:space="0" w:color="auto"/>
      </w:divBdr>
    </w:div>
    <w:div w:id="2032340388">
      <w:bodyDiv w:val="1"/>
      <w:marLeft w:val="0"/>
      <w:marRight w:val="0"/>
      <w:marTop w:val="0"/>
      <w:marBottom w:val="0"/>
      <w:divBdr>
        <w:top w:val="none" w:sz="0" w:space="0" w:color="auto"/>
        <w:left w:val="none" w:sz="0" w:space="0" w:color="auto"/>
        <w:bottom w:val="none" w:sz="0" w:space="0" w:color="auto"/>
        <w:right w:val="none" w:sz="0" w:space="0" w:color="auto"/>
      </w:divBdr>
    </w:div>
    <w:div w:id="2068383005">
      <w:bodyDiv w:val="1"/>
      <w:marLeft w:val="0"/>
      <w:marRight w:val="0"/>
      <w:marTop w:val="0"/>
      <w:marBottom w:val="0"/>
      <w:divBdr>
        <w:top w:val="none" w:sz="0" w:space="0" w:color="auto"/>
        <w:left w:val="none" w:sz="0" w:space="0" w:color="auto"/>
        <w:bottom w:val="none" w:sz="0" w:space="0" w:color="auto"/>
        <w:right w:val="none" w:sz="0" w:space="0" w:color="auto"/>
      </w:divBdr>
    </w:div>
    <w:div w:id="20942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link.bizjournals.com%2Fclick%2F22468303.34590%2FaHR0cHM6Ly9iaXpqLnVzLzFxN3h6eD91dG1fc291cmNlPXN0JnV0bV9tZWRpdW09ZW4mdXRtX2NhbXBhaWduPXRrbyZhbmE9ZV90bm8%2F5fd8a8dc21afe73c1de69a6eB6a627d26&amp;data=04%7C01%7CEReynolds%40preferredhotels.com%7Cff0684d6bbba43db9cc608d8b1aa18f6%7C6752f108339240eea7291f58085694d7%7C0%7C0%7C637454691410216915%7CUnknown%7CTWFpbGZsb3d8eyJWIjoiMC4wLjAwMDAiLCJQIjoiV2luMzIiLCJBTiI6Ik1haWwiLCJXVCI6Mn0%3D%7C1000&amp;sdata=jyRlKpYdXMR9Jpe4x2%2BF7CA914xdWO%2FAZStiJ1G0iLk%3D&amp;reserved=0" TargetMode="External"/><Relationship Id="rId18" Type="http://schemas.openxmlformats.org/officeDocument/2006/relationships/hyperlink" Target="https://nam02.safelinks.protection.outlook.com/?url=https%3A%2F%2Flink.bizjournals.com%2Fclick%2F22583983.37578%2FaHR0cHM6Ly9iaXpqLnVzLzFxODRxcj91dG1fc291cmNlPXN0JnV0bV9tZWRpdW09ZW4mdXRtX2NhbXBhaWduPXRrbyZhbmE9ZV90bm8%2F5fd8a8dc21afe73c1de69a6eB86fe6a55&amp;data=04%7C01%7CEReynolds%40preferredhotels.com%7C368af0f13d6e4816d02808d8b34336cf%7C6752f108339240eea7291f58085694d7%7C0%7C0%7C637456448546709017%7CUnknown%7CTWFpbGZsb3d8eyJWIjoiMC4wLjAwMDAiLCJQIjoiV2luMzIiLCJBTiI6Ik1haWwiLCJXVCI6Mn0%3D%7C1000&amp;sdata=ipJrO0Moze8blnlVfPVBV%2BANDiEAy1lM7j6mTYGYLnc%3D&amp;reserved=0" TargetMode="External"/><Relationship Id="rId26" Type="http://schemas.openxmlformats.org/officeDocument/2006/relationships/hyperlink" Target="mailto:?subject=What%E2%80%99s+next+for+the+automotive+industry+in+2021%3F&amp;body=https://wp.me/pa4u85-1lUK"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link.bizjournals.com%2Fclick%2F22900519.61526%2FaHR0cHM6Ly9iaXpqLnVzLzFxOHBlcT91dG1fc291cmNlPXN0JnV0bV9tZWRpdW09ZW4mdXRtX2NhbXBhaWduPXRrbyZhbmE9ZV90bm8%2F5fd8a8dc21afe73c1de69a6eBe1a2296e&amp;data=04%7C01%7CEReynolds%40preferredhotels.com%7C39a87cd837f4498232c908d8ce0ee468%7C6752f108339240eea7291f58085694d7%7C0%7C0%7C637485910651620555%7CUnknown%7CTWFpbGZsb3d8eyJWIjoiMC4wLjAwMDAiLCJQIjoiV2luMzIiLCJBTiI6Ik1haWwiLCJXVCI6Mn0%3D%7C1000&amp;sdata=tlYuUtl2MZ13it5G%2BF1L5%2BJxkQQ8hHCtHAWgxp47HyI%3D&amp;reserved=0" TargetMode="External"/><Relationship Id="rId7" Type="http://schemas.openxmlformats.org/officeDocument/2006/relationships/settings" Target="settings.xml"/><Relationship Id="rId12" Type="http://schemas.openxmlformats.org/officeDocument/2006/relationships/hyperlink" Target="mailto:wyong@preferredhotels.com" TargetMode="External"/><Relationship Id="rId17" Type="http://schemas.openxmlformats.org/officeDocument/2006/relationships/hyperlink" Target="https://nam02.safelinks.protection.outlook.com/?url=https%3A%2F%2Flink.bizjournals.com%2Fclick%2F22583983.37578%2FaHR0cHM6Ly9iaXpqLnVzLzFxODRwbj91dG1fc291cmNlPXN0JnV0bV9tZWRpdW09ZW4mdXRtX2NhbXBhaWduPXRrbyZhbmE9ZV90bm8%2F5fd8a8dc21afe73c1de69a6eB1eeca167&amp;data=04%7C01%7CEReynolds%40preferredhotels.com%7C368af0f13d6e4816d02808d8b34336cf%7C6752f108339240eea7291f58085694d7%7C0%7C0%7C637456448546699026%7CUnknown%7CTWFpbGZsb3d8eyJWIjoiMC4wLjAwMDAiLCJQIjoiV2luMzIiLCJBTiI6Ik1haWwiLCJXVCI6Mn0%3D%7C1000&amp;sdata=VNp38n1aeDzMl9AbDYXsY71dnyKqOtOBvH0gKerSdlM%3D&amp;reserved=0" TargetMode="External"/><Relationship Id="rId25" Type="http://schemas.openxmlformats.org/officeDocument/2006/relationships/hyperlink" Target="http://www.linkedin.com/shareArticle?mini=true&amp;url=https://wp.me/pa4u85-1lUK&amp;title=What%E2%80%99s+next+for+the+automotive+industry+in+2021%3F"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link.bizjournals.com%2Fclick%2F23285910.57548%2FaHR0cHM6Ly9iaXpqLnVzLzFxOHRudT91dG1fc291cmNlPXN0JnV0bV9tZWRpdW09ZW4mdXRtX2NhbXBhaWduPXRrbyZhbmE9ZV90bm8%2F5fd8a8dc21afe73c1de69a6eB3ae8e64e&amp;data=04%7C01%7CEReynolds%40preferredhotels.com%7C57aadd05c1b24f8887f608d8ed6e679c%7C6752f108339240eea7291f58085694d7%7C0%7C0%7C637520405741656030%7CUnknown%7CTWFpbGZsb3d8eyJWIjoiMC4wLjAwMDAiLCJQIjoiV2luMzIiLCJBTiI6Ik1haWwiLCJXVCI6Mn0%3D%7C1000&amp;sdata=Km8h0lnCm%2FDwmStmWPV%2FlJaKGa9nOXLeKkrq84vd1jM%3D&amp;reserved=0" TargetMode="External"/><Relationship Id="rId20" Type="http://schemas.openxmlformats.org/officeDocument/2006/relationships/hyperlink" Target="https://nam02.safelinks.protection.outlook.com/?url=https%3A%2F%2Flink.bizjournals.com%2Fclick%2F22748566.42519%2FaHR0cHM6Ly9iaXpqLnVzLzFxOGV2Mz91dG1fc291cmNlPXN0JnV0bV9tZWRpdW09ZW4mdXRtX2NhbXBhaWduPXRrbyZhbmE9ZV90bm8%2F5fd8a8dc21afe73c1de69a6eBb8780f52&amp;data=04%7C01%7CEReynolds%40preferredhotels.com%7C73d1c8ac0a614493c61a08d8c160cbaa%7C6752f108339240eea7291f58085694d7%7C0%7C0%7C637471968786782407%7CUnknown%7CTWFpbGZsb3d8eyJWIjoiMC4wLjAwMDAiLCJQIjoiV2luMzIiLCJBTiI6Ik1haWwiLCJXVCI6Mn0%3D%7C1000&amp;sdata=9WOOIh%2BtrXY%2FKQkjoPTOoL84NJbwP4ElYZcLtN%2Fkivw%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witter.com/intent/tweet?text=What%E2%80%99s+next+for+the+automotive+industry+in+2021%3F%20via%20%40automotiveworld&amp;url=https://wp.me/pa4u85-1lUK"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link.bizjournals.com%2Fclick%2F23285910.57548%2FaHR0cHM6Ly9iaXpqLnVzLzFxOWJmOT91dG1fc291cmNlPXN0JnV0bV9tZWRpdW09ZW4mdXRtX2NhbXBhaWduPXRrbyZhbmE9ZV90bm8%2F5fd8a8dc21afe73c1de69a6eB183fade8&amp;data=04%7C01%7CEReynolds%40preferredhotels.com%7C57aadd05c1b24f8887f608d8ed6e679c%7C6752f108339240eea7291f58085694d7%7C0%7C0%7C637520405741646037%7CUnknown%7CTWFpbGZsb3d8eyJWIjoiMC4wLjAwMDAiLCJQIjoiV2luMzIiLCJBTiI6Ik1haWwiLCJXVCI6Mn0%3D%7C1000&amp;sdata=AQceEDiwgyKhL5pM1kbnTjC5EISf66xUqJNSRJUYMcg%3D&amp;reserved=0" TargetMode="External"/><Relationship Id="rId23" Type="http://schemas.openxmlformats.org/officeDocument/2006/relationships/hyperlink" Target="http://www.facebook.com/sharer.php?u=https://wp.me/pa4u85-1lUK" TargetMode="External"/><Relationship Id="rId28" Type="http://schemas.openxmlformats.org/officeDocument/2006/relationships/hyperlink" Target="mailto:rbrown@preferredhotels.com" TargetMode="External"/><Relationship Id="rId10" Type="http://schemas.openxmlformats.org/officeDocument/2006/relationships/endnotes" Target="endnotes.xml"/><Relationship Id="rId19" Type="http://schemas.openxmlformats.org/officeDocument/2006/relationships/hyperlink" Target="https://nam02.safelinks.protection.outlook.com/?url=https%3A%2F%2Flink.bizjournals.com%2Fclick%2F22663033.56504%2FaHR0cHM6Ly9iaXpqLnVzLzFxODlzdj91dG1fc291cmNlPXN0JnV0bV9tZWRpdW09ZW4mdXRtX2NhbXBhaWduPXRrbyZhbmE9ZV90bm8%2F5fd8a8dc21afe73c1de69a6eB7f9e43ee&amp;data=04%7C01%7CEReynolds%40preferredhotels.com%7C3663f377cb11486d4c2a08d8b9888f41%7C6752f108339240eea7291f58085694d7%7C0%7C0%7C637463343471210889%7CUnknown%7CTWFpbGZsb3d8eyJWIjoiMC4wLjAwMDAiLCJQIjoiV2luMzIiLCJBTiI6Ik1haWwiLCJXVCI6Mn0%3D%7C1000&amp;sdata=AOUt%2Bp9DNV%2BdiREVbFYuUZALdR%2F7DGe7CH1IleNh4z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link.bizjournals.com%2Fclick%2F22401570.41599%2FaHR0cHM6Ly9iaXpqLnVzLzFxN3R3ND91dG1fc291cmNlPXN0JnV0bV9tZWRpdW09ZW4mdXRtX2NhbXBhaWduPXRrbyZhbmE9ZV90bm8%2F5fd8a8dc21afe73c1de69a6eBe1e32c9f&amp;data=04%7C01%7CEReynolds%40preferredhotels.com%7C5f898044116d473a7bfc08d8b2696a17%7C6752f108339240eea7291f58085694d7%7C0%7C0%7C637455513126710631%7CUnknown%7CTWFpbGZsb3d8eyJWIjoiMC4wLjAwMDAiLCJQIjoiV2luMzIiLCJBTiI6Ik1haWwiLCJXVCI6Mn0%3D%7C1000&amp;sdata=IIrTMTJriCYNS37M9qu%2B5ZeaSrB4CSEBlM0RhtW82V4%3D&amp;reserved=0" TargetMode="External"/><Relationship Id="rId22" Type="http://schemas.openxmlformats.org/officeDocument/2006/relationships/hyperlink" Target="mailto:ereynolds@preferredhotels.com" TargetMode="External"/><Relationship Id="rId27" Type="http://schemas.openxmlformats.org/officeDocument/2006/relationships/hyperlink" Target="https://www.automotiveworld.com/articles/whats-next-for-the-automotive-industry-in-202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12" ma:contentTypeDescription="Create a new document." ma:contentTypeScope="" ma:versionID="77a371c6a778efe5d050350f5057b48b">
  <xsd:schema xmlns:xsd="http://www.w3.org/2001/XMLSchema" xmlns:xs="http://www.w3.org/2001/XMLSchema" xmlns:p="http://schemas.microsoft.com/office/2006/metadata/properties" xmlns:ns1="http://schemas.microsoft.com/sharepoint/v3" xmlns:ns2="e0815efe-a89c-4a38-b48a-fbe3d97bbf14" xmlns:ns3="dde98077-1e1f-41b3-a995-af4b7d1f68e4" targetNamespace="http://schemas.microsoft.com/office/2006/metadata/properties" ma:root="true" ma:fieldsID="01424d1d5bc4b6e3c94570b3071d4d4a" ns1:_="" ns2:_="" ns3:_="">
    <xsd:import namespace="http://schemas.microsoft.com/sharepoint/v3"/>
    <xsd:import namespace="e0815efe-a89c-4a38-b48a-fbe3d97bbf14"/>
    <xsd:import namespace="dde98077-1e1f-41b3-a995-af4b7d1f68e4"/>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portant xmlns="e0815efe-a89c-4a38-b48a-fbe3d97bbf14">false</Importa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F1D31-8D74-4AF4-A7FA-8CF1BC63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57E72-F985-4C0C-88D4-BC070173E7F0}">
  <ds:schemaRefs>
    <ds:schemaRef ds:uri="http://schemas.microsoft.com/office/2006/metadata/properties"/>
    <ds:schemaRef ds:uri="http://schemas.microsoft.com/office/infopath/2007/PartnerControls"/>
    <ds:schemaRef ds:uri="e0815efe-a89c-4a38-b48a-fbe3d97bbf14"/>
    <ds:schemaRef ds:uri="http://schemas.microsoft.com/sharepoint/v3"/>
  </ds:schemaRefs>
</ds:datastoreItem>
</file>

<file path=customXml/itemProps3.xml><?xml version="1.0" encoding="utf-8"?>
<ds:datastoreItem xmlns:ds="http://schemas.openxmlformats.org/officeDocument/2006/customXml" ds:itemID="{F152B638-C6B3-4FE8-80A3-4BCB0A154BA8}">
  <ds:schemaRefs>
    <ds:schemaRef ds:uri="http://schemas.openxmlformats.org/officeDocument/2006/bibliography"/>
  </ds:schemaRefs>
</ds:datastoreItem>
</file>

<file path=customXml/itemProps4.xml><?xml version="1.0" encoding="utf-8"?>
<ds:datastoreItem xmlns:ds="http://schemas.openxmlformats.org/officeDocument/2006/customXml" ds:itemID="{ECF3196D-2B48-40CF-9876-65B49B25D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Karlowicz</dc:creator>
  <cp:lastModifiedBy>Michael Boubion</cp:lastModifiedBy>
  <cp:revision>49</cp:revision>
  <cp:lastPrinted>2013-12-27T18:55:00Z</cp:lastPrinted>
  <dcterms:created xsi:type="dcterms:W3CDTF">2018-10-12T16:08:00Z</dcterms:created>
  <dcterms:modified xsi:type="dcterms:W3CDTF">2021-05-11T17:56:00Z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ies>
</file>