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59" w:rsidRPr="00006F17" w:rsidRDefault="00BF17BD" w:rsidP="007D2459">
      <w:pPr>
        <w:pStyle w:val="NoSpacing"/>
        <w:jc w:val="center"/>
        <w:rPr>
          <w:rFonts w:asciiTheme="majorHAnsi" w:hAnsiTheme="majorHAnsi" w:cs="Times New Roman"/>
          <w:sz w:val="28"/>
        </w:rPr>
      </w:pPr>
      <w:r>
        <w:rPr>
          <w:rFonts w:asciiTheme="majorHAnsi" w:hAnsiTheme="majorHAnsi" w:cs="Times New Roman"/>
          <w:noProof/>
          <w:sz w:val="28"/>
          <w:lang w:eastAsia="en-US"/>
        </w:rPr>
        <w:drawing>
          <wp:inline distT="0" distB="0" distL="0" distR="0" wp14:anchorId="38733FE5">
            <wp:extent cx="154876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914400"/>
                    </a:xfrm>
                    <a:prstGeom prst="rect">
                      <a:avLst/>
                    </a:prstGeom>
                    <a:noFill/>
                  </pic:spPr>
                </pic:pic>
              </a:graphicData>
            </a:graphic>
          </wp:inline>
        </w:drawing>
      </w:r>
    </w:p>
    <w:p w:rsidR="00880112" w:rsidRPr="00BF17BD" w:rsidRDefault="00E12294" w:rsidP="00CC2849">
      <w:pPr>
        <w:pStyle w:val="NoSpacing"/>
        <w:jc w:val="center"/>
        <w:rPr>
          <w:rFonts w:ascii="Georgia" w:hAnsi="Georgia" w:cs="Times New Roman"/>
          <w:color w:val="FF0000"/>
          <w:sz w:val="32"/>
          <w:u w:val="single"/>
        </w:rPr>
      </w:pPr>
      <w:r w:rsidRPr="00BF17BD">
        <w:rPr>
          <w:rFonts w:ascii="Georgia" w:hAnsi="Georgia" w:cs="Times New Roman"/>
          <w:color w:val="FF0000"/>
          <w:sz w:val="32"/>
          <w:u w:val="single"/>
        </w:rPr>
        <w:t>United States</w:t>
      </w:r>
      <w:r w:rsidR="00B35DDC" w:rsidRPr="00BF17BD">
        <w:rPr>
          <w:rFonts w:ascii="Georgia" w:hAnsi="Georgia" w:cs="Times New Roman"/>
          <w:color w:val="FF0000"/>
          <w:sz w:val="32"/>
          <w:u w:val="single"/>
        </w:rPr>
        <w:t xml:space="preserve"> </w:t>
      </w:r>
      <w:r w:rsidR="001E1601" w:rsidRPr="00BF17BD">
        <w:rPr>
          <w:rFonts w:ascii="Georgia" w:hAnsi="Georgia" w:cs="Times New Roman"/>
          <w:color w:val="FF0000"/>
          <w:sz w:val="32"/>
          <w:u w:val="single"/>
        </w:rPr>
        <w:t>-</w:t>
      </w:r>
      <w:r w:rsidR="003A5EFD" w:rsidRPr="00BF17BD">
        <w:rPr>
          <w:rFonts w:ascii="Georgia" w:hAnsi="Georgia" w:cs="Times New Roman"/>
          <w:color w:val="FF0000"/>
          <w:sz w:val="32"/>
          <w:u w:val="single"/>
        </w:rPr>
        <w:t>Market U</w:t>
      </w:r>
      <w:r w:rsidR="00A40F42" w:rsidRPr="00BF17BD">
        <w:rPr>
          <w:rFonts w:ascii="Georgia" w:hAnsi="Georgia" w:cs="Times New Roman"/>
          <w:color w:val="FF0000"/>
          <w:sz w:val="32"/>
          <w:u w:val="single"/>
        </w:rPr>
        <w:t>pdate</w:t>
      </w:r>
      <w:r w:rsidR="00B35DDC" w:rsidRPr="00BF17BD">
        <w:rPr>
          <w:rFonts w:ascii="Georgia" w:hAnsi="Georgia" w:cs="Times New Roman"/>
          <w:color w:val="FF0000"/>
          <w:sz w:val="32"/>
          <w:u w:val="single"/>
        </w:rPr>
        <w:t xml:space="preserve"> </w:t>
      </w:r>
      <w:r w:rsidR="00F078DB">
        <w:rPr>
          <w:rFonts w:ascii="Georgia" w:hAnsi="Georgia" w:cs="Times New Roman"/>
          <w:color w:val="FF0000"/>
          <w:sz w:val="32"/>
          <w:u w:val="single"/>
        </w:rPr>
        <w:t>– Q2</w:t>
      </w:r>
    </w:p>
    <w:p w:rsidR="001C0B86" w:rsidRPr="00BF17BD" w:rsidRDefault="001C0B86" w:rsidP="001C0B86">
      <w:pPr>
        <w:pStyle w:val="NoSpacing"/>
        <w:rPr>
          <w:rFonts w:ascii="Georgia" w:hAnsi="Georgia" w:cs="Times New Roman"/>
          <w:color w:val="000000" w:themeColor="text1"/>
          <w:sz w:val="28"/>
          <w:szCs w:val="28"/>
          <w:u w:val="single"/>
        </w:rPr>
      </w:pPr>
    </w:p>
    <w:p w:rsidR="008D3097" w:rsidRPr="00BF17BD" w:rsidRDefault="00E12294" w:rsidP="008D3097">
      <w:pPr>
        <w:pStyle w:val="NoSpacing"/>
        <w:jc w:val="center"/>
        <w:rPr>
          <w:rFonts w:ascii="Georgia" w:hAnsi="Georgia" w:cs="Times New Roman"/>
          <w:color w:val="000000" w:themeColor="text1"/>
          <w:sz w:val="28"/>
          <w:szCs w:val="28"/>
          <w:u w:val="single"/>
        </w:rPr>
      </w:pPr>
      <w:r w:rsidRPr="00BF17BD">
        <w:rPr>
          <w:rFonts w:ascii="Georgia" w:hAnsi="Georgia" w:cs="Times New Roman"/>
          <w:color w:val="000000" w:themeColor="text1"/>
          <w:sz w:val="28"/>
          <w:szCs w:val="28"/>
          <w:u w:val="single"/>
        </w:rPr>
        <w:t>LEISURE TRAVEL</w:t>
      </w:r>
    </w:p>
    <w:p w:rsidR="008D3097" w:rsidRPr="00BF17BD" w:rsidRDefault="008D3097" w:rsidP="008D3097">
      <w:pPr>
        <w:pStyle w:val="NoSpacing"/>
        <w:jc w:val="center"/>
        <w:rPr>
          <w:rFonts w:ascii="Georgia" w:hAnsi="Georgia" w:cs="Times New Roman"/>
          <w:color w:val="000000" w:themeColor="text1"/>
          <w:sz w:val="28"/>
          <w:szCs w:val="28"/>
          <w:u w:val="single"/>
        </w:rPr>
      </w:pPr>
    </w:p>
    <w:p w:rsidR="006E5BB1" w:rsidRPr="00943B5F" w:rsidRDefault="00E35D16" w:rsidP="00D52736">
      <w:pPr>
        <w:pStyle w:val="NoSpacing"/>
        <w:spacing w:after="240" w:line="276" w:lineRule="auto"/>
        <w:rPr>
          <w:rFonts w:ascii="Georgia" w:hAnsi="Georgia" w:cs="Times New Roman"/>
          <w:b/>
          <w:color w:val="000000" w:themeColor="text1"/>
          <w:u w:val="single"/>
        </w:rPr>
      </w:pPr>
      <w:r w:rsidRPr="00943B5F">
        <w:rPr>
          <w:rFonts w:ascii="Georgia" w:hAnsi="Georgia" w:cs="Times New Roman"/>
          <w:b/>
          <w:color w:val="000000" w:themeColor="text1"/>
          <w:u w:val="single"/>
        </w:rPr>
        <w:t xml:space="preserve">America West </w:t>
      </w:r>
    </w:p>
    <w:p w:rsidR="00952496" w:rsidRDefault="00F078DB" w:rsidP="00F078DB">
      <w:pPr>
        <w:pStyle w:val="ListParagraph"/>
        <w:numPr>
          <w:ilvl w:val="0"/>
          <w:numId w:val="46"/>
        </w:numPr>
        <w:tabs>
          <w:tab w:val="left" w:pos="900"/>
        </w:tabs>
        <w:rPr>
          <w:rFonts w:ascii="Georgia" w:hAnsi="Georgia"/>
          <w:sz w:val="20"/>
          <w:szCs w:val="20"/>
        </w:rPr>
      </w:pPr>
      <w:r>
        <w:rPr>
          <w:rFonts w:ascii="Georgia" w:hAnsi="Georgia"/>
          <w:sz w:val="20"/>
          <w:szCs w:val="20"/>
        </w:rPr>
        <w:t>Top luxury agencies such as Ford’s World Travel, Bon Voyage, Hager’s Journey, Classic Travel, Frosch, Horizon Travel, Terra Travel, Protravel, Bon Voyage, Legendary World, etc. reported the following t</w:t>
      </w:r>
      <w:bookmarkStart w:id="0" w:name="_GoBack"/>
      <w:bookmarkEnd w:id="0"/>
      <w:r>
        <w:rPr>
          <w:rFonts w:ascii="Georgia" w:hAnsi="Georgia"/>
          <w:sz w:val="20"/>
          <w:szCs w:val="20"/>
        </w:rPr>
        <w:t>rends:</w:t>
      </w:r>
    </w:p>
    <w:p w:rsidR="00F078DB" w:rsidRDefault="00F078DB" w:rsidP="00F078DB">
      <w:pPr>
        <w:pStyle w:val="ListParagraph"/>
        <w:numPr>
          <w:ilvl w:val="1"/>
          <w:numId w:val="46"/>
        </w:numPr>
        <w:tabs>
          <w:tab w:val="left" w:pos="900"/>
        </w:tabs>
        <w:rPr>
          <w:rFonts w:ascii="Georgia" w:hAnsi="Georgia"/>
          <w:sz w:val="20"/>
          <w:szCs w:val="20"/>
        </w:rPr>
      </w:pPr>
      <w:r>
        <w:rPr>
          <w:rFonts w:ascii="Georgia" w:hAnsi="Georgia"/>
          <w:sz w:val="20"/>
          <w:szCs w:val="20"/>
        </w:rPr>
        <w:t>Cruise business is very big</w:t>
      </w:r>
    </w:p>
    <w:p w:rsidR="00F078DB" w:rsidRDefault="00F078DB" w:rsidP="00F078DB">
      <w:pPr>
        <w:pStyle w:val="ListParagraph"/>
        <w:numPr>
          <w:ilvl w:val="1"/>
          <w:numId w:val="46"/>
        </w:numPr>
        <w:tabs>
          <w:tab w:val="left" w:pos="900"/>
        </w:tabs>
        <w:rPr>
          <w:rFonts w:ascii="Georgia" w:hAnsi="Georgia"/>
          <w:sz w:val="20"/>
          <w:szCs w:val="20"/>
        </w:rPr>
      </w:pPr>
      <w:r>
        <w:rPr>
          <w:rFonts w:ascii="Georgia" w:hAnsi="Georgia"/>
          <w:sz w:val="20"/>
          <w:szCs w:val="20"/>
        </w:rPr>
        <w:t xml:space="preserve">The often book through tour operators and wholesalers for most destinations. Some of the more popular ones include Classic, Gogo, Fantastic Italia (for Italy), Pleasant, Apple, and Avanti. </w:t>
      </w:r>
    </w:p>
    <w:p w:rsidR="00F078DB" w:rsidRDefault="00F078DB" w:rsidP="00F078DB">
      <w:pPr>
        <w:pStyle w:val="ListParagraph"/>
        <w:numPr>
          <w:ilvl w:val="1"/>
          <w:numId w:val="46"/>
        </w:numPr>
        <w:tabs>
          <w:tab w:val="left" w:pos="900"/>
        </w:tabs>
        <w:rPr>
          <w:rFonts w:ascii="Georgia" w:hAnsi="Georgia"/>
          <w:sz w:val="20"/>
          <w:szCs w:val="20"/>
        </w:rPr>
      </w:pPr>
      <w:r>
        <w:rPr>
          <w:rFonts w:ascii="Georgia" w:hAnsi="Georgia"/>
          <w:sz w:val="20"/>
          <w:szCs w:val="20"/>
        </w:rPr>
        <w:t>Certain destinations have become more popular due to the perceived dangers in Europe such as:</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Hawaii</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Mexico</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Spain (mostly Barcelona)</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Carribean</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Australia</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New Zealand</w:t>
      </w:r>
    </w:p>
    <w:p w:rsidR="00F078DB" w:rsidRDefault="00F078DB" w:rsidP="00F078DB">
      <w:pPr>
        <w:pStyle w:val="ListParagraph"/>
        <w:numPr>
          <w:ilvl w:val="1"/>
          <w:numId w:val="46"/>
        </w:numPr>
        <w:tabs>
          <w:tab w:val="left" w:pos="900"/>
        </w:tabs>
        <w:rPr>
          <w:rFonts w:ascii="Georgia" w:hAnsi="Georgia"/>
          <w:sz w:val="20"/>
          <w:szCs w:val="20"/>
        </w:rPr>
      </w:pPr>
      <w:r>
        <w:rPr>
          <w:rFonts w:ascii="Georgia" w:hAnsi="Georgia"/>
          <w:sz w:val="20"/>
          <w:szCs w:val="20"/>
        </w:rPr>
        <w:t xml:space="preserve">They don’t often book closer states such as California as the drive market will often book on their own. </w:t>
      </w:r>
    </w:p>
    <w:p w:rsidR="00F078DB" w:rsidRDefault="00F078DB" w:rsidP="00F078DB">
      <w:pPr>
        <w:pStyle w:val="ListParagraph"/>
        <w:numPr>
          <w:ilvl w:val="1"/>
          <w:numId w:val="46"/>
        </w:numPr>
        <w:tabs>
          <w:tab w:val="left" w:pos="900"/>
        </w:tabs>
        <w:rPr>
          <w:rFonts w:ascii="Georgia" w:hAnsi="Georgia"/>
          <w:sz w:val="20"/>
          <w:szCs w:val="20"/>
        </w:rPr>
      </w:pPr>
      <w:r>
        <w:rPr>
          <w:rFonts w:ascii="Georgia" w:hAnsi="Georgia"/>
          <w:sz w:val="20"/>
          <w:szCs w:val="20"/>
        </w:rPr>
        <w:t>Top booked PH destinations include:</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US – Las Vegas, New Orleans, Nashville, Boston, Southern California, New York</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Italy</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Ireland</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Japan</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Mexico</w:t>
      </w:r>
    </w:p>
    <w:p w:rsidR="00F078DB" w:rsidRDefault="00F078DB" w:rsidP="00F078DB">
      <w:pPr>
        <w:pStyle w:val="ListParagraph"/>
        <w:numPr>
          <w:ilvl w:val="0"/>
          <w:numId w:val="46"/>
        </w:numPr>
        <w:tabs>
          <w:tab w:val="left" w:pos="900"/>
        </w:tabs>
        <w:rPr>
          <w:rFonts w:ascii="Georgia" w:hAnsi="Georgia"/>
          <w:sz w:val="20"/>
          <w:szCs w:val="20"/>
        </w:rPr>
      </w:pPr>
      <w:r>
        <w:rPr>
          <w:rFonts w:ascii="Georgia" w:hAnsi="Georgia"/>
          <w:sz w:val="20"/>
          <w:szCs w:val="20"/>
        </w:rPr>
        <w:t>Colorado – Independent Agencies</w:t>
      </w:r>
    </w:p>
    <w:p w:rsidR="00F078DB" w:rsidRDefault="00F078DB" w:rsidP="00F078DB">
      <w:pPr>
        <w:pStyle w:val="ListParagraph"/>
        <w:numPr>
          <w:ilvl w:val="1"/>
          <w:numId w:val="46"/>
        </w:numPr>
        <w:tabs>
          <w:tab w:val="left" w:pos="900"/>
        </w:tabs>
        <w:rPr>
          <w:rFonts w:ascii="Georgia" w:hAnsi="Georgia"/>
          <w:sz w:val="20"/>
          <w:szCs w:val="20"/>
        </w:rPr>
      </w:pPr>
      <w:r>
        <w:rPr>
          <w:rFonts w:ascii="Georgia" w:hAnsi="Georgia"/>
          <w:sz w:val="20"/>
          <w:szCs w:val="20"/>
        </w:rPr>
        <w:t>Top luxury agencies such as a Travel Advantage, Charlie Brown’s Goodtime Travel, High Plains Travel, Travel Travel, Frosch, New Horizons, Rocky Mountain Travel King, Travel Leaders, Cain Travel, Travel Society, Altour, Allure/TMC, Highlands Ranch, etc. reported the following trends:</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Most popular destinations are direct flights from Denver</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These use a lot of tour operators and wholesalers – such as Apple, Funjet, and Classic</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Most requested destinations include:</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Europe</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Mexico</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Dominican Republic</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Costa Rica</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Thailand</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Australia</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Japan</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Costa Rica</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lastRenderedPageBreak/>
        <w:t xml:space="preserve">Europe is very strong, including Italy, France (didn’t slow down), Germany, Norway, Iceland, Spain, Portugal, and Switzerland. </w:t>
      </w:r>
    </w:p>
    <w:p w:rsidR="00F078DB" w:rsidRDefault="00F078DB" w:rsidP="00F078DB">
      <w:pPr>
        <w:pStyle w:val="ListParagraph"/>
        <w:numPr>
          <w:ilvl w:val="2"/>
          <w:numId w:val="46"/>
        </w:numPr>
        <w:tabs>
          <w:tab w:val="left" w:pos="900"/>
        </w:tabs>
        <w:rPr>
          <w:rFonts w:ascii="Georgia" w:hAnsi="Georgia"/>
          <w:sz w:val="20"/>
          <w:szCs w:val="20"/>
        </w:rPr>
      </w:pPr>
      <w:r>
        <w:rPr>
          <w:rFonts w:ascii="Georgia" w:hAnsi="Georgia"/>
          <w:sz w:val="20"/>
          <w:szCs w:val="20"/>
        </w:rPr>
        <w:t>Top booked PH destinations:</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Mexico</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Hong Kong</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United Kingdom</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Japan</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Spain</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Italy</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France</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Netherlands</w:t>
      </w:r>
    </w:p>
    <w:p w:rsidR="00F078DB" w:rsidRDefault="00F078DB" w:rsidP="00F078DB">
      <w:pPr>
        <w:pStyle w:val="ListParagraph"/>
        <w:numPr>
          <w:ilvl w:val="3"/>
          <w:numId w:val="46"/>
        </w:numPr>
        <w:tabs>
          <w:tab w:val="left" w:pos="900"/>
        </w:tabs>
        <w:rPr>
          <w:rFonts w:ascii="Georgia" w:hAnsi="Georgia"/>
          <w:sz w:val="20"/>
          <w:szCs w:val="20"/>
        </w:rPr>
      </w:pPr>
      <w:r>
        <w:rPr>
          <w:rFonts w:ascii="Georgia" w:hAnsi="Georgia"/>
          <w:sz w:val="20"/>
          <w:szCs w:val="20"/>
        </w:rPr>
        <w:t>Columbia</w:t>
      </w:r>
    </w:p>
    <w:p w:rsidR="00F078DB" w:rsidRDefault="00F078DB" w:rsidP="00F078DB">
      <w:pPr>
        <w:pStyle w:val="ListParagraph"/>
        <w:numPr>
          <w:ilvl w:val="0"/>
          <w:numId w:val="46"/>
        </w:numPr>
        <w:tabs>
          <w:tab w:val="left" w:pos="900"/>
        </w:tabs>
        <w:rPr>
          <w:rFonts w:ascii="Georgia" w:hAnsi="Georgia"/>
          <w:sz w:val="20"/>
          <w:szCs w:val="20"/>
        </w:rPr>
      </w:pPr>
      <w:r>
        <w:rPr>
          <w:rFonts w:ascii="Georgia" w:hAnsi="Georgia"/>
          <w:sz w:val="20"/>
          <w:szCs w:val="20"/>
        </w:rPr>
        <w:t xml:space="preserve">If you are interested in participating in an event in one of these locations, please refer to the calendar of events for availability in 2018. </w:t>
      </w:r>
    </w:p>
    <w:p w:rsidR="002B4F45" w:rsidRDefault="002B4F45" w:rsidP="00F078DB">
      <w:pPr>
        <w:pStyle w:val="ListParagraph"/>
        <w:numPr>
          <w:ilvl w:val="0"/>
          <w:numId w:val="46"/>
        </w:numPr>
        <w:tabs>
          <w:tab w:val="left" w:pos="900"/>
        </w:tabs>
        <w:rPr>
          <w:rFonts w:ascii="Georgia" w:hAnsi="Georgia"/>
          <w:sz w:val="20"/>
          <w:szCs w:val="20"/>
        </w:rPr>
      </w:pPr>
      <w:r>
        <w:rPr>
          <w:rFonts w:ascii="Georgia" w:hAnsi="Georgia"/>
          <w:sz w:val="20"/>
          <w:szCs w:val="20"/>
        </w:rPr>
        <w:t>Travel Edge</w:t>
      </w:r>
    </w:p>
    <w:p w:rsidR="002B4F45" w:rsidRDefault="002B4F45" w:rsidP="002B4F45">
      <w:pPr>
        <w:pStyle w:val="ListParagraph"/>
        <w:numPr>
          <w:ilvl w:val="1"/>
          <w:numId w:val="46"/>
        </w:numPr>
        <w:tabs>
          <w:tab w:val="left" w:pos="900"/>
        </w:tabs>
        <w:rPr>
          <w:rFonts w:ascii="Georgia" w:hAnsi="Georgia"/>
          <w:sz w:val="20"/>
          <w:szCs w:val="20"/>
        </w:rPr>
      </w:pPr>
      <w:r>
        <w:rPr>
          <w:rFonts w:ascii="Georgia" w:hAnsi="Georgia"/>
          <w:sz w:val="20"/>
          <w:szCs w:val="20"/>
        </w:rPr>
        <w:t xml:space="preserve">Worldview Travel office locations in Santa Ana, California and La Jolla, California are now part of Travel Edge, a Virtuoso agency based in Toronto. </w:t>
      </w:r>
    </w:p>
    <w:p w:rsidR="002B4F45" w:rsidRDefault="002B4F45" w:rsidP="002B4F45">
      <w:pPr>
        <w:pStyle w:val="ListParagraph"/>
        <w:numPr>
          <w:ilvl w:val="0"/>
          <w:numId w:val="46"/>
        </w:numPr>
        <w:tabs>
          <w:tab w:val="left" w:pos="900"/>
        </w:tabs>
        <w:rPr>
          <w:rFonts w:ascii="Georgia" w:hAnsi="Georgia"/>
          <w:sz w:val="20"/>
          <w:szCs w:val="20"/>
        </w:rPr>
      </w:pPr>
      <w:r>
        <w:rPr>
          <w:rFonts w:ascii="Georgia" w:hAnsi="Georgia"/>
          <w:sz w:val="20"/>
          <w:szCs w:val="20"/>
        </w:rPr>
        <w:t xml:space="preserve">Iceland continues to be a popular destination for those seeking experiential travel. WOW Airlines promoted direct flights from LAX to Reykjavik for a fraction of the normal cost. </w:t>
      </w:r>
    </w:p>
    <w:p w:rsidR="002B4F45" w:rsidRDefault="002B4F45" w:rsidP="002B4F45">
      <w:pPr>
        <w:pStyle w:val="ListParagraph"/>
        <w:numPr>
          <w:ilvl w:val="0"/>
          <w:numId w:val="46"/>
        </w:numPr>
        <w:tabs>
          <w:tab w:val="left" w:pos="900"/>
        </w:tabs>
        <w:rPr>
          <w:rFonts w:ascii="Georgia" w:hAnsi="Georgia"/>
          <w:sz w:val="20"/>
          <w:szCs w:val="20"/>
        </w:rPr>
      </w:pPr>
      <w:r>
        <w:rPr>
          <w:rFonts w:ascii="Georgia" w:hAnsi="Georgia"/>
          <w:sz w:val="20"/>
          <w:szCs w:val="20"/>
        </w:rPr>
        <w:t xml:space="preserve">Los Angeles agencies have seen an uptick with interest into South Africa. This has been a recently popular honeymoon destination. </w:t>
      </w:r>
    </w:p>
    <w:p w:rsidR="002B4F45" w:rsidRPr="00943B5F" w:rsidRDefault="002B4F45" w:rsidP="002B4F45">
      <w:pPr>
        <w:pStyle w:val="ListParagraph"/>
        <w:numPr>
          <w:ilvl w:val="0"/>
          <w:numId w:val="46"/>
        </w:numPr>
        <w:tabs>
          <w:tab w:val="left" w:pos="900"/>
        </w:tabs>
        <w:rPr>
          <w:rFonts w:ascii="Georgia" w:hAnsi="Georgia"/>
          <w:sz w:val="20"/>
          <w:szCs w:val="20"/>
        </w:rPr>
      </w:pPr>
      <w:r>
        <w:rPr>
          <w:rFonts w:ascii="Georgia" w:hAnsi="Georgia"/>
          <w:sz w:val="20"/>
          <w:szCs w:val="20"/>
        </w:rPr>
        <w:t xml:space="preserve">Italy remains the top outbound leisure destination from Southern California for the summer. Growth markets for leisure travel are Greece and Spain. </w:t>
      </w:r>
    </w:p>
    <w:p w:rsidR="00952496" w:rsidRPr="00943B5F" w:rsidRDefault="00952496" w:rsidP="00952496">
      <w:pPr>
        <w:pStyle w:val="NoSpacing"/>
        <w:ind w:left="1440"/>
        <w:rPr>
          <w:rFonts w:ascii="Georgia" w:hAnsi="Georgia"/>
          <w:sz w:val="20"/>
          <w:szCs w:val="20"/>
        </w:rPr>
      </w:pPr>
    </w:p>
    <w:p w:rsidR="00B5170B" w:rsidRPr="00943B5F" w:rsidRDefault="00B5170B" w:rsidP="00E3339E">
      <w:pPr>
        <w:spacing w:after="0" w:line="240" w:lineRule="auto"/>
        <w:jc w:val="center"/>
        <w:rPr>
          <w:rFonts w:ascii="Georgia" w:hAnsi="Georgia" w:cs="Times New Roman"/>
          <w:b/>
          <w:color w:val="000000" w:themeColor="text1"/>
          <w:u w:val="single"/>
        </w:rPr>
      </w:pPr>
      <w:r w:rsidRPr="00943B5F">
        <w:rPr>
          <w:rFonts w:ascii="Georgia" w:hAnsi="Georgia" w:cs="Times New Roman"/>
          <w:b/>
          <w:color w:val="000000" w:themeColor="text1"/>
          <w:u w:val="single"/>
        </w:rPr>
        <w:t>Contact</w:t>
      </w:r>
      <w:r w:rsidR="008415FE" w:rsidRPr="00943B5F">
        <w:rPr>
          <w:rFonts w:ascii="Georgia" w:hAnsi="Georgia" w:cs="Times New Roman"/>
          <w:b/>
          <w:color w:val="000000" w:themeColor="text1"/>
          <w:u w:val="single"/>
        </w:rPr>
        <w:t>s fo</w:t>
      </w:r>
      <w:r w:rsidR="007634D5" w:rsidRPr="00943B5F">
        <w:rPr>
          <w:rFonts w:ascii="Georgia" w:hAnsi="Georgia" w:cs="Times New Roman"/>
          <w:b/>
          <w:color w:val="000000" w:themeColor="text1"/>
          <w:u w:val="single"/>
        </w:rPr>
        <w:t xml:space="preserve">r this market are </w:t>
      </w:r>
      <w:r w:rsidRPr="00943B5F">
        <w:rPr>
          <w:rFonts w:ascii="Georgia" w:hAnsi="Georgia" w:cs="Times New Roman"/>
          <w:b/>
          <w:color w:val="000000" w:themeColor="text1"/>
          <w:u w:val="single"/>
        </w:rPr>
        <w:t xml:space="preserve">Maya </w:t>
      </w:r>
      <w:r w:rsidR="004D7204" w:rsidRPr="00943B5F">
        <w:rPr>
          <w:rFonts w:ascii="Georgia" w:hAnsi="Georgia" w:cs="Times New Roman"/>
          <w:b/>
          <w:color w:val="000000" w:themeColor="text1"/>
          <w:u w:val="single"/>
        </w:rPr>
        <w:t>Latinovic</w:t>
      </w:r>
      <w:r w:rsidR="003F5DEB" w:rsidRPr="00943B5F">
        <w:rPr>
          <w:rFonts w:ascii="Georgia" w:hAnsi="Georgia" w:cs="Times New Roman"/>
          <w:b/>
          <w:color w:val="000000" w:themeColor="text1"/>
          <w:u w:val="single"/>
        </w:rPr>
        <w:t xml:space="preserve"> and Michelle Minassian</w:t>
      </w:r>
      <w:r w:rsidR="004D7204" w:rsidRPr="00943B5F">
        <w:rPr>
          <w:rFonts w:ascii="Georgia" w:hAnsi="Georgia" w:cs="Times New Roman"/>
          <w:b/>
          <w:color w:val="000000" w:themeColor="text1"/>
          <w:u w:val="single"/>
        </w:rPr>
        <w:t xml:space="preserve"> based</w:t>
      </w:r>
      <w:r w:rsidRPr="00943B5F">
        <w:rPr>
          <w:rFonts w:ascii="Georgia" w:hAnsi="Georgia" w:cs="Times New Roman"/>
          <w:b/>
          <w:color w:val="000000" w:themeColor="text1"/>
          <w:u w:val="single"/>
        </w:rPr>
        <w:t xml:space="preserve"> in Southern California.</w:t>
      </w:r>
    </w:p>
    <w:p w:rsidR="007634D5" w:rsidRPr="00943B5F" w:rsidRDefault="00B14D18" w:rsidP="007634D5">
      <w:pPr>
        <w:pStyle w:val="NoSpacing"/>
        <w:jc w:val="center"/>
        <w:rPr>
          <w:rStyle w:val="Hyperlink"/>
          <w:rFonts w:ascii="Georgia" w:hAnsi="Georgia" w:cs="Times New Roman"/>
          <w:b/>
        </w:rPr>
      </w:pPr>
      <w:hyperlink r:id="rId9" w:history="1">
        <w:r w:rsidR="006E5BB1" w:rsidRPr="00943B5F">
          <w:rPr>
            <w:rStyle w:val="Hyperlink"/>
            <w:rFonts w:ascii="Georgia" w:hAnsi="Georgia" w:cs="Times New Roman"/>
            <w:b/>
          </w:rPr>
          <w:t>mlatinovic@preferredhotels.com</w:t>
        </w:r>
      </w:hyperlink>
    </w:p>
    <w:p w:rsidR="008415FE" w:rsidRPr="00943B5F" w:rsidRDefault="00B14D18" w:rsidP="007634D5">
      <w:pPr>
        <w:pStyle w:val="NoSpacing"/>
        <w:jc w:val="center"/>
        <w:rPr>
          <w:rStyle w:val="Hyperlink"/>
          <w:rFonts w:ascii="Georgia" w:hAnsi="Georgia" w:cs="Times New Roman"/>
          <w:b/>
        </w:rPr>
      </w:pPr>
      <w:hyperlink r:id="rId10" w:history="1">
        <w:r w:rsidR="008415FE" w:rsidRPr="00943B5F">
          <w:rPr>
            <w:rStyle w:val="Hyperlink"/>
            <w:rFonts w:ascii="Georgia" w:hAnsi="Georgia" w:cs="Times New Roman"/>
            <w:b/>
          </w:rPr>
          <w:t>mminassian@preferredhotels.com</w:t>
        </w:r>
      </w:hyperlink>
    </w:p>
    <w:p w:rsidR="00C72289" w:rsidRPr="00943B5F" w:rsidRDefault="00CD7522" w:rsidP="00DC55CA">
      <w:pPr>
        <w:pStyle w:val="NoSpacing"/>
        <w:spacing w:before="240"/>
        <w:rPr>
          <w:rFonts w:ascii="Georgia" w:hAnsi="Georgia" w:cs="Times New Roman"/>
          <w:b/>
          <w:color w:val="000000" w:themeColor="text1"/>
          <w:u w:val="single"/>
          <w:lang w:val="pt-BR"/>
        </w:rPr>
      </w:pPr>
      <w:r w:rsidRPr="00943B5F">
        <w:rPr>
          <w:rFonts w:ascii="Georgia" w:hAnsi="Georgia" w:cs="Times New Roman"/>
          <w:b/>
          <w:color w:val="000000" w:themeColor="text1"/>
          <w:u w:val="single"/>
          <w:lang w:val="pt-BR"/>
        </w:rPr>
        <w:t>America</w:t>
      </w:r>
      <w:r w:rsidR="00CE3CB8" w:rsidRPr="00943B5F">
        <w:rPr>
          <w:rFonts w:ascii="Georgia" w:hAnsi="Georgia" w:cs="Times New Roman"/>
          <w:b/>
          <w:color w:val="000000" w:themeColor="text1"/>
          <w:u w:val="single"/>
          <w:lang w:val="pt-BR"/>
        </w:rPr>
        <w:t xml:space="preserve"> Central</w:t>
      </w:r>
    </w:p>
    <w:p w:rsidR="00F50D4A" w:rsidRPr="00943B5F" w:rsidRDefault="00F50D4A" w:rsidP="00CE3CB8">
      <w:pPr>
        <w:pStyle w:val="NoSpacing"/>
        <w:rPr>
          <w:rFonts w:ascii="Georgia" w:hAnsi="Georgia" w:cs="Times New Roman"/>
          <w:b/>
          <w:color w:val="000000" w:themeColor="text1"/>
          <w:u w:val="single"/>
          <w:lang w:val="pt-BR"/>
        </w:rPr>
      </w:pPr>
    </w:p>
    <w:p w:rsidR="00890609" w:rsidRDefault="004C5AA1" w:rsidP="00890609">
      <w:pPr>
        <w:pStyle w:val="NormalWeb"/>
        <w:numPr>
          <w:ilvl w:val="0"/>
          <w:numId w:val="4"/>
        </w:numPr>
        <w:rPr>
          <w:rFonts w:ascii="Georgia" w:hAnsi="Georgia" w:cs="Lucida Sans Unicode"/>
          <w:color w:val="000000"/>
          <w:sz w:val="20"/>
          <w:szCs w:val="20"/>
        </w:rPr>
      </w:pPr>
      <w:r>
        <w:rPr>
          <w:rFonts w:ascii="Georgia" w:hAnsi="Georgia" w:cs="Lucida Sans Unicode"/>
          <w:color w:val="000000"/>
          <w:sz w:val="20"/>
          <w:szCs w:val="20"/>
        </w:rPr>
        <w:t xml:space="preserve">US Travel Association in June, showed that more international visitors came to the US than expected even though there was an executive order on travel by President Trump. The study shows that international travel grew by about four percent year-over-year in April, Stability depends on the financial position of the person traveling. Travel is stable for a high-profile clientele. High-net worth individuals consistently travel when budget-conscious people may slow down due to the economy, loss of a job, an unexpected expense or move. The travel industry, technically has just gone through the worst global economic crisis in world history and the travel industry has seen a steady uptick throughout. American markets have just turned positive again in the last 12 months, which is a good indicator that the travel industry will directly benefit. </w:t>
      </w:r>
    </w:p>
    <w:p w:rsidR="004C5AA1" w:rsidRDefault="004C5AA1" w:rsidP="004C5AA1">
      <w:pPr>
        <w:pStyle w:val="NormalWeb"/>
        <w:numPr>
          <w:ilvl w:val="1"/>
          <w:numId w:val="4"/>
        </w:numPr>
        <w:rPr>
          <w:rFonts w:ascii="Georgia" w:hAnsi="Georgia" w:cs="Lucida Sans Unicode"/>
          <w:color w:val="000000"/>
          <w:sz w:val="20"/>
          <w:szCs w:val="20"/>
        </w:rPr>
      </w:pPr>
      <w:r>
        <w:rPr>
          <w:rFonts w:ascii="Georgia" w:hAnsi="Georgia" w:cs="Lucida Sans Unicode"/>
          <w:color w:val="000000"/>
          <w:sz w:val="20"/>
          <w:szCs w:val="20"/>
        </w:rPr>
        <w:t xml:space="preserve">Some US customers were asked if they would cancel a booked trip to a destination if it was the target of a terror attack and only 5% answered yes. It’s pretty telling. </w:t>
      </w:r>
    </w:p>
    <w:p w:rsidR="004C5AA1" w:rsidRDefault="004C5AA1" w:rsidP="00890609">
      <w:pPr>
        <w:pStyle w:val="NormalWeb"/>
        <w:numPr>
          <w:ilvl w:val="0"/>
          <w:numId w:val="4"/>
        </w:numPr>
        <w:rPr>
          <w:rFonts w:ascii="Georgia" w:hAnsi="Georgia" w:cs="Lucida Sans Unicode"/>
          <w:color w:val="000000"/>
          <w:sz w:val="20"/>
          <w:szCs w:val="20"/>
        </w:rPr>
      </w:pPr>
      <w:r>
        <w:rPr>
          <w:rFonts w:ascii="Georgia" w:hAnsi="Georgia" w:cs="Lucida Sans Unicode"/>
          <w:color w:val="000000"/>
          <w:sz w:val="20"/>
          <w:szCs w:val="20"/>
        </w:rPr>
        <w:t xml:space="preserve">Single Parent Vacations are on the rise. Single parents face several challenges when it comes to vacationing with their kids – not least of which is keeping costs under control. And while the main goal of your trip is likely to spend quality time together as a family, you should be able to have some adult fun in the process sans children, The travel industry has recognized this growing segment of the population and as a result, there are more vacation options for single parents now than ever before. </w:t>
      </w:r>
    </w:p>
    <w:p w:rsidR="004C5AA1" w:rsidRPr="00943B5F" w:rsidRDefault="004C5AA1" w:rsidP="00890609">
      <w:pPr>
        <w:pStyle w:val="NormalWeb"/>
        <w:numPr>
          <w:ilvl w:val="0"/>
          <w:numId w:val="4"/>
        </w:numPr>
        <w:rPr>
          <w:rFonts w:ascii="Georgia" w:hAnsi="Georgia" w:cs="Lucida Sans Unicode"/>
          <w:color w:val="000000"/>
          <w:sz w:val="20"/>
          <w:szCs w:val="20"/>
        </w:rPr>
      </w:pPr>
      <w:r>
        <w:rPr>
          <w:rFonts w:ascii="Georgia" w:hAnsi="Georgia" w:cs="Lucida Sans Unicode"/>
          <w:color w:val="000000"/>
          <w:sz w:val="20"/>
          <w:szCs w:val="20"/>
        </w:rPr>
        <w:t xml:space="preserve">Booking a vacation rental is an excellent way to save money. There are no single supplements and you’ll likely have more room than in </w:t>
      </w:r>
      <w:r w:rsidR="007A4D20">
        <w:rPr>
          <w:rFonts w:ascii="Georgia" w:hAnsi="Georgia" w:cs="Lucida Sans Unicode"/>
          <w:color w:val="000000"/>
          <w:sz w:val="20"/>
          <w:szCs w:val="20"/>
        </w:rPr>
        <w:t>a resort of on a cruise ship. You’ll also have a kitchen so you can keep the dining out to a minimum. Vacation rentals aren’t just for weeklong stays anymore – you can rent homes and villas all over the world for any length of stay. This is a great target market for Preferred Residences!</w:t>
      </w:r>
    </w:p>
    <w:p w:rsidR="008D17DB" w:rsidRPr="00943B5F" w:rsidRDefault="008D17DB" w:rsidP="00890609">
      <w:pPr>
        <w:pStyle w:val="NoSpacing"/>
        <w:jc w:val="center"/>
        <w:rPr>
          <w:rFonts w:ascii="Georgia" w:hAnsi="Georgia" w:cs="Times New Roman"/>
          <w:b/>
          <w:color w:val="000000" w:themeColor="text1"/>
          <w:u w:val="single"/>
        </w:rPr>
      </w:pPr>
      <w:r w:rsidRPr="00943B5F">
        <w:rPr>
          <w:rFonts w:ascii="Georgia" w:hAnsi="Georgia" w:cs="Times New Roman"/>
          <w:b/>
          <w:color w:val="000000" w:themeColor="text1"/>
          <w:u w:val="single"/>
        </w:rPr>
        <w:lastRenderedPageBreak/>
        <w:t>Co</w:t>
      </w:r>
      <w:r w:rsidR="002627E6" w:rsidRPr="00943B5F">
        <w:rPr>
          <w:rFonts w:ascii="Georgia" w:hAnsi="Georgia" w:cs="Times New Roman"/>
          <w:b/>
          <w:color w:val="000000" w:themeColor="text1"/>
          <w:u w:val="single"/>
        </w:rPr>
        <w:t xml:space="preserve">ntact for this market is </w:t>
      </w:r>
      <w:r w:rsidR="00A9708B" w:rsidRPr="00943B5F">
        <w:rPr>
          <w:rFonts w:ascii="Georgia" w:hAnsi="Georgia" w:cs="Times New Roman"/>
          <w:b/>
          <w:color w:val="000000" w:themeColor="text1"/>
          <w:u w:val="single"/>
        </w:rPr>
        <w:t xml:space="preserve">MaryAnn Rodriguez </w:t>
      </w:r>
      <w:r w:rsidRPr="00943B5F">
        <w:rPr>
          <w:rFonts w:ascii="Georgia" w:hAnsi="Georgia" w:cs="Times New Roman"/>
          <w:b/>
          <w:color w:val="000000" w:themeColor="text1"/>
          <w:u w:val="single"/>
        </w:rPr>
        <w:t>based in Chicago, Illinois</w:t>
      </w:r>
    </w:p>
    <w:p w:rsidR="00EA1768" w:rsidRPr="00943B5F" w:rsidRDefault="00B14D18" w:rsidP="003606A7">
      <w:pPr>
        <w:pStyle w:val="NoSpacing"/>
        <w:ind w:left="720"/>
        <w:jc w:val="center"/>
        <w:rPr>
          <w:rStyle w:val="Hyperlink"/>
          <w:rFonts w:ascii="Georgia" w:hAnsi="Georgia" w:cs="Times New Roman"/>
          <w:b/>
        </w:rPr>
      </w:pPr>
      <w:hyperlink r:id="rId11" w:history="1">
        <w:r w:rsidR="000F53DF" w:rsidRPr="00943B5F">
          <w:rPr>
            <w:rStyle w:val="Hyperlink"/>
            <w:rFonts w:ascii="Georgia" w:hAnsi="Georgia" w:cs="Times New Roman"/>
            <w:b/>
          </w:rPr>
          <w:t>mrodriguez@preferredhotels.com</w:t>
        </w:r>
      </w:hyperlink>
    </w:p>
    <w:p w:rsidR="00FE74E5" w:rsidRPr="00943B5F" w:rsidRDefault="00FE74E5" w:rsidP="003606A7">
      <w:pPr>
        <w:pStyle w:val="NoSpacing"/>
        <w:ind w:left="720"/>
        <w:jc w:val="center"/>
        <w:rPr>
          <w:rStyle w:val="Hyperlink"/>
          <w:rFonts w:ascii="Georgia" w:hAnsi="Georgia" w:cs="Times New Roman"/>
          <w:b/>
        </w:rPr>
      </w:pPr>
    </w:p>
    <w:p w:rsidR="00FE74E5" w:rsidRPr="00943B5F" w:rsidRDefault="00AE36C6" w:rsidP="00FE74E5">
      <w:pPr>
        <w:pStyle w:val="NoSpacing"/>
        <w:rPr>
          <w:rFonts w:ascii="Georgia" w:hAnsi="Georgia" w:cs="Times New Roman"/>
          <w:b/>
          <w:color w:val="000000" w:themeColor="text1"/>
          <w:u w:val="single"/>
        </w:rPr>
      </w:pPr>
      <w:r w:rsidRPr="00943B5F">
        <w:rPr>
          <w:rFonts w:ascii="Georgia" w:hAnsi="Georgia" w:cs="Times New Roman"/>
          <w:b/>
          <w:color w:val="000000" w:themeColor="text1"/>
          <w:u w:val="single"/>
        </w:rPr>
        <w:t>America South</w:t>
      </w:r>
      <w:r w:rsidR="00F541B9" w:rsidRPr="00943B5F">
        <w:rPr>
          <w:rFonts w:ascii="Georgia" w:hAnsi="Georgia" w:cs="Times New Roman"/>
          <w:b/>
          <w:color w:val="000000" w:themeColor="text1"/>
          <w:u w:val="single"/>
        </w:rPr>
        <w:t>east</w:t>
      </w:r>
    </w:p>
    <w:p w:rsidR="00FE74E5" w:rsidRPr="00943B5F" w:rsidRDefault="00FE74E5" w:rsidP="00FE74E5">
      <w:pPr>
        <w:pStyle w:val="NoSpacing"/>
        <w:rPr>
          <w:rFonts w:ascii="Georgia" w:hAnsi="Georgia" w:cs="Times New Roman"/>
          <w:b/>
          <w:color w:val="000000" w:themeColor="text1"/>
          <w:u w:val="single"/>
        </w:rPr>
      </w:pPr>
    </w:p>
    <w:p w:rsidR="00EB5D2D" w:rsidRPr="00EB5D2D" w:rsidRDefault="00EB5D2D" w:rsidP="00AE36C6">
      <w:pPr>
        <w:pStyle w:val="NoSpacing"/>
        <w:numPr>
          <w:ilvl w:val="0"/>
          <w:numId w:val="27"/>
        </w:numPr>
        <w:rPr>
          <w:rFonts w:ascii="Georgia" w:hAnsi="Georgia" w:cs="Times New Roman"/>
          <w:b/>
          <w:color w:val="000000" w:themeColor="text1"/>
          <w:u w:val="single"/>
        </w:rPr>
      </w:pPr>
      <w:r>
        <w:rPr>
          <w:rFonts w:ascii="Georgia" w:hAnsi="Georgia" w:cs="Times New Roman"/>
          <w:color w:val="000000" w:themeColor="text1"/>
          <w:sz w:val="20"/>
          <w:szCs w:val="20"/>
        </w:rPr>
        <w:t xml:space="preserve">In general leisure travel has had a slight increase over previous period. Destinations vary being Europe on top and Italy as the primary destination. Domestic travel is also up to destinations such as Las Vegas, New Orleans and Florida. </w:t>
      </w:r>
    </w:p>
    <w:p w:rsidR="00EB5D2D" w:rsidRPr="00EB5D2D" w:rsidRDefault="00EB5D2D" w:rsidP="00EB5D2D">
      <w:pPr>
        <w:pStyle w:val="NoSpacing"/>
        <w:numPr>
          <w:ilvl w:val="0"/>
          <w:numId w:val="27"/>
        </w:numPr>
        <w:rPr>
          <w:rFonts w:ascii="Georgia" w:hAnsi="Georgia" w:cs="Times New Roman"/>
          <w:b/>
          <w:color w:val="000000" w:themeColor="text1"/>
          <w:u w:val="single"/>
        </w:rPr>
      </w:pPr>
      <w:r>
        <w:rPr>
          <w:rFonts w:ascii="Georgia" w:hAnsi="Georgia" w:cs="Times New Roman"/>
          <w:color w:val="000000" w:themeColor="text1"/>
          <w:sz w:val="20"/>
          <w:szCs w:val="20"/>
        </w:rPr>
        <w:t>Top Leisure Bookers:</w:t>
      </w:r>
    </w:p>
    <w:p w:rsidR="006570D9" w:rsidRPr="006570D9" w:rsidRDefault="00EB5D2D" w:rsidP="00EB5D2D">
      <w:pPr>
        <w:pStyle w:val="NoSpacing"/>
        <w:numPr>
          <w:ilvl w:val="1"/>
          <w:numId w:val="27"/>
        </w:numPr>
        <w:rPr>
          <w:rFonts w:ascii="Georgia" w:hAnsi="Georgia" w:cs="Times New Roman"/>
          <w:b/>
          <w:color w:val="000000" w:themeColor="text1"/>
          <w:u w:val="single"/>
        </w:rPr>
      </w:pPr>
      <w:r>
        <w:rPr>
          <w:rFonts w:ascii="Georgia" w:hAnsi="Georgia" w:cs="Times New Roman"/>
          <w:color w:val="000000" w:themeColor="text1"/>
          <w:sz w:val="20"/>
          <w:szCs w:val="20"/>
        </w:rPr>
        <w:t>Signature Top Destinations: Las Vegas, Ojai</w:t>
      </w:r>
      <w:r w:rsidR="006570D9">
        <w:rPr>
          <w:rFonts w:ascii="Georgia" w:hAnsi="Georgia" w:cs="Times New Roman"/>
          <w:color w:val="000000" w:themeColor="text1"/>
          <w:sz w:val="20"/>
          <w:szCs w:val="20"/>
        </w:rPr>
        <w:t>, Dublin, New Orleans</w:t>
      </w:r>
    </w:p>
    <w:p w:rsidR="006570D9" w:rsidRPr="006570D9" w:rsidRDefault="006570D9" w:rsidP="00EB5D2D">
      <w:pPr>
        <w:pStyle w:val="NoSpacing"/>
        <w:numPr>
          <w:ilvl w:val="1"/>
          <w:numId w:val="27"/>
        </w:numPr>
        <w:rPr>
          <w:rFonts w:ascii="Georgia" w:hAnsi="Georgia" w:cs="Times New Roman"/>
          <w:b/>
          <w:color w:val="000000" w:themeColor="text1"/>
          <w:u w:val="single"/>
        </w:rPr>
      </w:pPr>
      <w:r>
        <w:rPr>
          <w:rFonts w:ascii="Georgia" w:hAnsi="Georgia" w:cs="Times New Roman"/>
          <w:color w:val="000000" w:themeColor="text1"/>
          <w:sz w:val="20"/>
          <w:szCs w:val="20"/>
        </w:rPr>
        <w:t>Virtuoso Top Destinations: Italy, Las Vegas, West Palm Beach</w:t>
      </w:r>
    </w:p>
    <w:p w:rsidR="006570D9" w:rsidRPr="006570D9" w:rsidRDefault="006570D9" w:rsidP="00EB5D2D">
      <w:pPr>
        <w:pStyle w:val="NoSpacing"/>
        <w:numPr>
          <w:ilvl w:val="1"/>
          <w:numId w:val="27"/>
        </w:numPr>
        <w:rPr>
          <w:rFonts w:ascii="Georgia" w:hAnsi="Georgia" w:cs="Times New Roman"/>
          <w:b/>
          <w:color w:val="000000" w:themeColor="text1"/>
          <w:u w:val="single"/>
        </w:rPr>
      </w:pPr>
      <w:r>
        <w:rPr>
          <w:rFonts w:ascii="Georgia" w:hAnsi="Georgia" w:cs="Times New Roman"/>
          <w:color w:val="000000" w:themeColor="text1"/>
          <w:sz w:val="20"/>
          <w:szCs w:val="20"/>
        </w:rPr>
        <w:t>FHR Top Destinations: Richmond, Las Vegas, New York, Sedona, Lake Como</w:t>
      </w:r>
    </w:p>
    <w:p w:rsidR="00BC6B03" w:rsidRPr="00EB5D2D" w:rsidRDefault="006570D9" w:rsidP="00EB5D2D">
      <w:pPr>
        <w:pStyle w:val="NoSpacing"/>
        <w:numPr>
          <w:ilvl w:val="1"/>
          <w:numId w:val="27"/>
        </w:numPr>
        <w:rPr>
          <w:rFonts w:ascii="Georgia" w:hAnsi="Georgia" w:cs="Times New Roman"/>
          <w:b/>
          <w:color w:val="000000" w:themeColor="text1"/>
          <w:u w:val="single"/>
        </w:rPr>
      </w:pPr>
      <w:r>
        <w:rPr>
          <w:rFonts w:ascii="Georgia" w:hAnsi="Georgia" w:cs="Times New Roman"/>
          <w:color w:val="000000" w:themeColor="text1"/>
          <w:sz w:val="20"/>
          <w:szCs w:val="20"/>
        </w:rPr>
        <w:t>Travel Leaders Top Destinations: Paris, Milan, Santo Domingo, Orlando</w:t>
      </w:r>
      <w:r w:rsidR="00AE36C6" w:rsidRPr="00EB5D2D">
        <w:rPr>
          <w:rFonts w:ascii="Georgia" w:hAnsi="Georgia" w:cs="Times New Roman"/>
          <w:color w:val="000000" w:themeColor="text1"/>
          <w:sz w:val="20"/>
          <w:szCs w:val="20"/>
        </w:rPr>
        <w:t xml:space="preserve"> </w:t>
      </w:r>
    </w:p>
    <w:p w:rsidR="00AE36C6" w:rsidRPr="00943B5F" w:rsidRDefault="00AE36C6" w:rsidP="00AE36C6">
      <w:pPr>
        <w:pStyle w:val="NoSpacing"/>
        <w:ind w:left="1440"/>
        <w:rPr>
          <w:rFonts w:ascii="Georgia" w:hAnsi="Georgia" w:cs="Times New Roman"/>
          <w:b/>
          <w:color w:val="000000" w:themeColor="text1"/>
          <w:u w:val="single"/>
        </w:rPr>
      </w:pPr>
    </w:p>
    <w:p w:rsidR="00BC6B03" w:rsidRPr="00943B5F" w:rsidRDefault="00BC6B03" w:rsidP="00BC6B03">
      <w:pPr>
        <w:pStyle w:val="NoSpacing"/>
        <w:jc w:val="center"/>
        <w:rPr>
          <w:rFonts w:ascii="Georgia" w:hAnsi="Georgia" w:cs="Times New Roman"/>
          <w:b/>
          <w:color w:val="000000" w:themeColor="text1"/>
          <w:u w:val="single"/>
        </w:rPr>
      </w:pPr>
      <w:r w:rsidRPr="00943B5F">
        <w:rPr>
          <w:rFonts w:ascii="Georgia" w:hAnsi="Georgia" w:cs="Times New Roman"/>
          <w:b/>
          <w:color w:val="000000" w:themeColor="text1"/>
          <w:u w:val="single"/>
        </w:rPr>
        <w:t>Contact for this market is Danielle Haar based in Miami, Florida</w:t>
      </w:r>
    </w:p>
    <w:p w:rsidR="00BC6B03" w:rsidRPr="00943B5F" w:rsidRDefault="00B14D18" w:rsidP="00BC6B03">
      <w:pPr>
        <w:pStyle w:val="NoSpacing"/>
        <w:jc w:val="center"/>
        <w:rPr>
          <w:rFonts w:ascii="Georgia" w:hAnsi="Georgia" w:cs="Times New Roman"/>
          <w:b/>
        </w:rPr>
      </w:pPr>
      <w:hyperlink r:id="rId12" w:history="1">
        <w:r w:rsidR="00BC6B03" w:rsidRPr="00943B5F">
          <w:rPr>
            <w:rStyle w:val="Hyperlink"/>
            <w:rFonts w:ascii="Georgia" w:hAnsi="Georgia" w:cs="Times New Roman"/>
            <w:b/>
          </w:rPr>
          <w:t>dhaar@preferredhotels.com</w:t>
        </w:r>
      </w:hyperlink>
    </w:p>
    <w:p w:rsidR="007634D5" w:rsidRPr="00943B5F" w:rsidRDefault="007634D5" w:rsidP="007634D5">
      <w:pPr>
        <w:pStyle w:val="NoSpacing"/>
        <w:rPr>
          <w:rFonts w:ascii="Georgia" w:hAnsi="Georgia" w:cs="Times New Roman"/>
          <w:b/>
          <w:color w:val="000000" w:themeColor="text1"/>
          <w:u w:val="single"/>
        </w:rPr>
      </w:pPr>
    </w:p>
    <w:p w:rsidR="00B473BC" w:rsidRPr="00943B5F" w:rsidRDefault="00B473BC" w:rsidP="00B473BC">
      <w:pPr>
        <w:pStyle w:val="NoSpacing"/>
        <w:rPr>
          <w:rFonts w:ascii="Georgia" w:hAnsi="Georgia" w:cs="Times New Roman"/>
          <w:b/>
          <w:color w:val="000000" w:themeColor="text1"/>
          <w:u w:val="single"/>
        </w:rPr>
      </w:pPr>
      <w:r w:rsidRPr="00943B5F">
        <w:rPr>
          <w:rFonts w:ascii="Georgia" w:hAnsi="Georgia" w:cs="Times New Roman"/>
          <w:b/>
          <w:color w:val="000000" w:themeColor="text1"/>
          <w:u w:val="single"/>
        </w:rPr>
        <w:t>Northeast</w:t>
      </w:r>
    </w:p>
    <w:p w:rsidR="00B473BC" w:rsidRPr="00943B5F" w:rsidRDefault="00B473BC" w:rsidP="00B473BC">
      <w:pPr>
        <w:pStyle w:val="NoSpacing"/>
        <w:rPr>
          <w:rFonts w:ascii="Georgia" w:hAnsi="Georgia" w:cs="Times New Roman"/>
          <w:b/>
          <w:color w:val="000000" w:themeColor="text1"/>
          <w:u w:val="single"/>
        </w:rPr>
      </w:pPr>
    </w:p>
    <w:p w:rsidR="001E4C1A" w:rsidRPr="00D569AF" w:rsidRDefault="00D569AF" w:rsidP="00D569AF">
      <w:pPr>
        <w:pStyle w:val="ListParagraph"/>
        <w:numPr>
          <w:ilvl w:val="0"/>
          <w:numId w:val="2"/>
        </w:numPr>
        <w:rPr>
          <w:rFonts w:ascii="Georgia" w:hAnsi="Georgia" w:cs="Times New Roman"/>
          <w:color w:val="000000" w:themeColor="text1"/>
        </w:rPr>
      </w:pPr>
      <w:r>
        <w:rPr>
          <w:rFonts w:ascii="Georgia" w:hAnsi="Georgia"/>
          <w:sz w:val="20"/>
          <w:szCs w:val="20"/>
        </w:rPr>
        <w:t xml:space="preserve">Recent news about Mexico is affecting travel to the resorts. Agents are asking about quality of liquor, etc. at resorts due to the articles about poor liquor at resorts. </w:t>
      </w:r>
    </w:p>
    <w:p w:rsidR="00D569AF" w:rsidRPr="00D569AF" w:rsidRDefault="00D569AF" w:rsidP="00D569AF">
      <w:pPr>
        <w:pStyle w:val="ListParagraph"/>
        <w:numPr>
          <w:ilvl w:val="0"/>
          <w:numId w:val="2"/>
        </w:numPr>
        <w:rPr>
          <w:rFonts w:ascii="Georgia" w:hAnsi="Georgia" w:cs="Times New Roman"/>
          <w:color w:val="000000" w:themeColor="text1"/>
        </w:rPr>
      </w:pPr>
      <w:r>
        <w:rPr>
          <w:rFonts w:ascii="Georgia" w:hAnsi="Georgia"/>
          <w:sz w:val="20"/>
          <w:szCs w:val="20"/>
        </w:rPr>
        <w:t xml:space="preserve">Zika is still a topic. Young couples or multi-generational families are staying away from Zika affected areas. Many people are now focusing on Hawaii and California. </w:t>
      </w:r>
    </w:p>
    <w:p w:rsidR="00D569AF" w:rsidRPr="00D569AF" w:rsidRDefault="00D569AF" w:rsidP="00D569AF">
      <w:pPr>
        <w:pStyle w:val="ListParagraph"/>
        <w:numPr>
          <w:ilvl w:val="0"/>
          <w:numId w:val="2"/>
        </w:numPr>
        <w:rPr>
          <w:rFonts w:ascii="Georgia" w:hAnsi="Georgia" w:cs="Times New Roman"/>
          <w:color w:val="000000" w:themeColor="text1"/>
        </w:rPr>
      </w:pPr>
      <w:r>
        <w:rPr>
          <w:rFonts w:ascii="Georgia" w:hAnsi="Georgia"/>
          <w:sz w:val="20"/>
          <w:szCs w:val="20"/>
        </w:rPr>
        <w:t xml:space="preserve">Italy and Spain are the most popular European destinations along with Iceland and Portugal. </w:t>
      </w:r>
    </w:p>
    <w:p w:rsidR="00D569AF" w:rsidRPr="00D569AF" w:rsidRDefault="00D569AF" w:rsidP="00D569AF">
      <w:pPr>
        <w:pStyle w:val="ListParagraph"/>
        <w:numPr>
          <w:ilvl w:val="0"/>
          <w:numId w:val="2"/>
        </w:numPr>
        <w:rPr>
          <w:rFonts w:ascii="Georgia" w:hAnsi="Georgia" w:cs="Times New Roman"/>
          <w:color w:val="000000" w:themeColor="text1"/>
        </w:rPr>
      </w:pPr>
      <w:r>
        <w:rPr>
          <w:rFonts w:ascii="Georgia" w:hAnsi="Georgia"/>
          <w:sz w:val="20"/>
          <w:szCs w:val="20"/>
        </w:rPr>
        <w:t xml:space="preserve">Ireland is very popular this summer for the UK. Travelers are looking to tour the whole country including Northern Ireland. </w:t>
      </w:r>
    </w:p>
    <w:p w:rsidR="00D569AF" w:rsidRPr="00D569AF" w:rsidRDefault="00D569AF" w:rsidP="00D569AF">
      <w:pPr>
        <w:pStyle w:val="ListParagraph"/>
        <w:numPr>
          <w:ilvl w:val="0"/>
          <w:numId w:val="2"/>
        </w:numPr>
        <w:rPr>
          <w:rFonts w:ascii="Georgia" w:hAnsi="Georgia" w:cs="Times New Roman"/>
          <w:color w:val="000000" w:themeColor="text1"/>
        </w:rPr>
      </w:pPr>
      <w:r>
        <w:rPr>
          <w:rFonts w:ascii="Georgia" w:hAnsi="Georgia"/>
          <w:sz w:val="20"/>
          <w:szCs w:val="20"/>
        </w:rPr>
        <w:t xml:space="preserve">River cruises are very big this summer. Pre and post hotels are in demand in Amsterdam. </w:t>
      </w:r>
    </w:p>
    <w:p w:rsidR="00D569AF" w:rsidRPr="00D569AF" w:rsidRDefault="00D569AF" w:rsidP="00D569AF">
      <w:pPr>
        <w:pStyle w:val="ListParagraph"/>
        <w:numPr>
          <w:ilvl w:val="0"/>
          <w:numId w:val="2"/>
        </w:numPr>
        <w:rPr>
          <w:rFonts w:ascii="Georgia" w:hAnsi="Georgia" w:cs="Times New Roman"/>
          <w:color w:val="000000" w:themeColor="text1"/>
        </w:rPr>
      </w:pPr>
      <w:r>
        <w:rPr>
          <w:rFonts w:ascii="Georgia" w:hAnsi="Georgia"/>
          <w:sz w:val="20"/>
          <w:szCs w:val="20"/>
        </w:rPr>
        <w:t>Like most summers, Alaskan cruises are very popular for northeast travelers.</w:t>
      </w:r>
    </w:p>
    <w:p w:rsidR="00D569AF" w:rsidRPr="00D569AF" w:rsidRDefault="00D569AF" w:rsidP="00D569AF">
      <w:pPr>
        <w:pStyle w:val="ListParagraph"/>
        <w:ind w:left="1080"/>
        <w:rPr>
          <w:rFonts w:ascii="Georgia" w:hAnsi="Georgia" w:cs="Times New Roman"/>
          <w:color w:val="000000" w:themeColor="text1"/>
        </w:rPr>
      </w:pPr>
    </w:p>
    <w:p w:rsidR="00B473BC" w:rsidRPr="00943B5F" w:rsidRDefault="00B473BC" w:rsidP="00B473BC">
      <w:pPr>
        <w:pStyle w:val="NoSpacing"/>
        <w:jc w:val="center"/>
        <w:rPr>
          <w:rFonts w:ascii="Georgia" w:hAnsi="Georgia" w:cs="Times New Roman"/>
          <w:b/>
          <w:color w:val="000000" w:themeColor="text1"/>
          <w:u w:val="single"/>
        </w:rPr>
      </w:pPr>
      <w:r w:rsidRPr="00943B5F">
        <w:rPr>
          <w:rFonts w:ascii="Georgia" w:hAnsi="Georgia" w:cs="Times New Roman"/>
          <w:b/>
          <w:color w:val="000000" w:themeColor="text1"/>
          <w:u w:val="single"/>
        </w:rPr>
        <w:t>Contacts for this market are Rick Stiffler and Jamie Brown based in New York City, New York</w:t>
      </w:r>
    </w:p>
    <w:p w:rsidR="00132A58" w:rsidRPr="00943B5F" w:rsidRDefault="00B14D18" w:rsidP="00132A58">
      <w:pPr>
        <w:pStyle w:val="NoSpacing"/>
        <w:jc w:val="center"/>
        <w:rPr>
          <w:rFonts w:ascii="Georgia" w:hAnsi="Georgia" w:cs="Times New Roman"/>
          <w:b/>
        </w:rPr>
      </w:pPr>
      <w:hyperlink r:id="rId13" w:history="1">
        <w:r w:rsidR="00132A58" w:rsidRPr="00943B5F">
          <w:rPr>
            <w:rStyle w:val="Hyperlink"/>
            <w:rFonts w:ascii="Georgia" w:hAnsi="Georgia" w:cs="Times New Roman"/>
            <w:b/>
          </w:rPr>
          <w:t>jbrown@preferredhotels.com</w:t>
        </w:r>
      </w:hyperlink>
    </w:p>
    <w:p w:rsidR="00B473BC" w:rsidRPr="00943B5F" w:rsidRDefault="00B473BC" w:rsidP="00B473BC">
      <w:pPr>
        <w:pStyle w:val="NoSpacing"/>
        <w:jc w:val="center"/>
        <w:rPr>
          <w:rFonts w:ascii="Georgia" w:hAnsi="Georgia" w:cs="Times New Roman"/>
          <w:b/>
          <w:color w:val="000000" w:themeColor="text1"/>
          <w:u w:val="single"/>
        </w:rPr>
      </w:pPr>
      <w:r w:rsidRPr="00943B5F">
        <w:rPr>
          <w:rStyle w:val="Hyperlink"/>
          <w:rFonts w:ascii="Georgia" w:hAnsi="Georgia" w:cs="Times New Roman"/>
          <w:b/>
        </w:rPr>
        <w:t>rstiffler</w:t>
      </w:r>
      <w:r w:rsidR="00132A58" w:rsidRPr="00943B5F">
        <w:rPr>
          <w:rStyle w:val="Hyperlink"/>
          <w:rFonts w:ascii="Georgia" w:hAnsi="Georgia" w:cs="Times New Roman"/>
          <w:b/>
        </w:rPr>
        <w:t>@preferredhotels.com</w:t>
      </w:r>
    </w:p>
    <w:p w:rsidR="00B473BC" w:rsidRPr="00943B5F" w:rsidRDefault="00B473BC" w:rsidP="00EA1768">
      <w:pPr>
        <w:pStyle w:val="NoSpacing"/>
        <w:ind w:left="720"/>
        <w:jc w:val="center"/>
        <w:rPr>
          <w:rFonts w:ascii="Georgia" w:hAnsi="Georgia" w:cs="Times New Roman"/>
          <w:b/>
          <w:color w:val="000000" w:themeColor="text1"/>
          <w:u w:val="single"/>
        </w:rPr>
      </w:pPr>
    </w:p>
    <w:p w:rsidR="00E30F2C" w:rsidRPr="00943B5F" w:rsidRDefault="00E30F2C" w:rsidP="00DC55CA">
      <w:pPr>
        <w:pStyle w:val="NoSpacing"/>
        <w:jc w:val="both"/>
        <w:rPr>
          <w:rStyle w:val="Hyperlink"/>
          <w:rFonts w:ascii="Georgia" w:hAnsi="Georgia" w:cs="Times New Roman"/>
          <w:color w:val="000000" w:themeColor="text1"/>
        </w:rPr>
      </w:pPr>
    </w:p>
    <w:p w:rsidR="00E12294" w:rsidRPr="00943B5F" w:rsidRDefault="00E12294" w:rsidP="007634D5">
      <w:pPr>
        <w:pStyle w:val="NoSpacing"/>
        <w:jc w:val="center"/>
        <w:rPr>
          <w:rFonts w:ascii="Georgia" w:hAnsi="Georgia" w:cs="Times New Roman"/>
          <w:color w:val="000000" w:themeColor="text1"/>
          <w:u w:val="single"/>
        </w:rPr>
      </w:pPr>
      <w:r w:rsidRPr="00943B5F">
        <w:rPr>
          <w:rFonts w:ascii="Georgia" w:hAnsi="Georgia" w:cs="Times New Roman"/>
          <w:color w:val="000000" w:themeColor="text1"/>
          <w:sz w:val="28"/>
          <w:szCs w:val="28"/>
          <w:u w:val="single"/>
        </w:rPr>
        <w:t>CORPORATE/BUSINESS TRAVEL</w:t>
      </w:r>
    </w:p>
    <w:p w:rsidR="00B34F2D" w:rsidRPr="00943B5F" w:rsidRDefault="00B34F2D" w:rsidP="008B79E7">
      <w:pPr>
        <w:pStyle w:val="NoSpacing"/>
        <w:jc w:val="center"/>
        <w:rPr>
          <w:rFonts w:ascii="Georgia" w:hAnsi="Georgia" w:cs="Times New Roman"/>
          <w:color w:val="000000" w:themeColor="text1"/>
          <w:sz w:val="28"/>
          <w:szCs w:val="28"/>
          <w:u w:val="single"/>
        </w:rPr>
      </w:pPr>
    </w:p>
    <w:p w:rsidR="00273AE6" w:rsidRPr="00943B5F" w:rsidRDefault="00E35D16" w:rsidP="00E02935">
      <w:pPr>
        <w:pStyle w:val="NoSpacing"/>
        <w:spacing w:after="240"/>
        <w:rPr>
          <w:rFonts w:ascii="Georgia" w:hAnsi="Georgia" w:cs="Times New Roman"/>
          <w:b/>
          <w:color w:val="000000" w:themeColor="text1"/>
          <w:u w:val="single"/>
        </w:rPr>
      </w:pPr>
      <w:r w:rsidRPr="00943B5F">
        <w:rPr>
          <w:rFonts w:ascii="Georgia" w:hAnsi="Georgia" w:cs="Times New Roman"/>
          <w:b/>
          <w:color w:val="000000" w:themeColor="text1"/>
          <w:u w:val="single"/>
        </w:rPr>
        <w:t>America West</w:t>
      </w:r>
    </w:p>
    <w:p w:rsidR="007F375D" w:rsidRDefault="00EF5F38" w:rsidP="00EF5F38">
      <w:pPr>
        <w:pStyle w:val="ListParagraph"/>
        <w:numPr>
          <w:ilvl w:val="0"/>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California</w:t>
      </w:r>
    </w:p>
    <w:p w:rsidR="00EF5F38" w:rsidRDefault="00EF5F38" w:rsidP="00EF5F38">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Airbnb goes after business travelers with new booking tool and expects corporate travel on its site to quadruple this year. The San Francisco based travel upstart will get a bit more buttoned up. Airbnb plans to introduce a search tool designed for business travelers. The feature will allow professionals to filter homes and apartments that Airbnb has deemed business travel ready. To qualify for a BTR listing, as the company calls it, the dwelling must have a desk, wifi, self check-in through a doorman or digital lock and various amenities you’d expect at a hotel, like free shampoo, a hairdryer and iron. </w:t>
      </w:r>
    </w:p>
    <w:p w:rsidR="00EF5F38" w:rsidRDefault="00EF5F38" w:rsidP="00EF5F38">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HRS, the world’s leading provider of end-to-end solution</w:t>
      </w:r>
      <w:r w:rsidR="00085471">
        <w:rPr>
          <w:rFonts w:ascii="Georgia" w:hAnsi="Georgia" w:cs="Times New Roman"/>
          <w:color w:val="000000" w:themeColor="text1"/>
          <w:sz w:val="20"/>
          <w:szCs w:val="20"/>
        </w:rPr>
        <w:t>s for corporate hotel programs</w:t>
      </w:r>
      <w:r>
        <w:rPr>
          <w:rFonts w:ascii="Georgia" w:hAnsi="Georgia" w:cs="Times New Roman"/>
          <w:color w:val="000000" w:themeColor="text1"/>
          <w:sz w:val="20"/>
          <w:szCs w:val="20"/>
        </w:rPr>
        <w:t xml:space="preserve">, announced the signing of an agreement with ALTOUR. ALTOUR, the largest independently owned travel management company (TMC) in the United States, recorded sales of $2.6 billion in 2016. The agreement enables ALTOUR’s global corporate clients </w:t>
      </w:r>
      <w:r>
        <w:rPr>
          <w:rFonts w:ascii="Georgia" w:hAnsi="Georgia" w:cs="Times New Roman"/>
          <w:color w:val="000000" w:themeColor="text1"/>
          <w:sz w:val="20"/>
          <w:szCs w:val="20"/>
        </w:rPr>
        <w:lastRenderedPageBreak/>
        <w:t xml:space="preserve">access to HRS inventory worldwide. HRS today has more than 350,000 hotels in its portfolio, including 210,000+ independent properties. </w:t>
      </w:r>
    </w:p>
    <w:p w:rsidR="00085471" w:rsidRDefault="00085471" w:rsidP="00085471">
      <w:pPr>
        <w:pStyle w:val="ListParagraph"/>
        <w:numPr>
          <w:ilvl w:val="0"/>
          <w:numId w:val="6"/>
        </w:numPr>
        <w:rPr>
          <w:rFonts w:ascii="Georgia" w:hAnsi="Georgia" w:cs="Times New Roman"/>
          <w:color w:val="000000" w:themeColor="text1"/>
          <w:sz w:val="20"/>
          <w:szCs w:val="20"/>
        </w:rPr>
      </w:pPr>
      <w:r>
        <w:rPr>
          <w:rFonts w:ascii="Georgia" w:hAnsi="Georgia" w:cs="Times New Roman"/>
          <w:color w:val="000000" w:themeColor="text1"/>
          <w:sz w:val="20"/>
          <w:szCs w:val="20"/>
        </w:rPr>
        <w:t>Oregon</w:t>
      </w:r>
    </w:p>
    <w:p w:rsidR="00085471" w:rsidRDefault="00085471" w:rsidP="00085471">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Nike announced 1,400 layoffs, and a new corporate structure. Nike will cut 2 percent of its global workforce as it restructures to more quickly get products in the hands of consumers and respond to a rapidly changing consumer landscape. Like other retailers, Nike is adapting to a consumer shift to online shopping. It’s also battling increased competition from a resurgent Adidas.</w:t>
      </w:r>
    </w:p>
    <w:p w:rsidR="00085471" w:rsidRDefault="00085471" w:rsidP="00085471">
      <w:pPr>
        <w:pStyle w:val="ListParagraph"/>
        <w:numPr>
          <w:ilvl w:val="0"/>
          <w:numId w:val="6"/>
        </w:numPr>
        <w:rPr>
          <w:rFonts w:ascii="Georgia" w:hAnsi="Georgia" w:cs="Times New Roman"/>
          <w:color w:val="000000" w:themeColor="text1"/>
          <w:sz w:val="20"/>
          <w:szCs w:val="20"/>
        </w:rPr>
      </w:pPr>
      <w:r>
        <w:rPr>
          <w:rFonts w:ascii="Georgia" w:hAnsi="Georgia" w:cs="Times New Roman"/>
          <w:color w:val="000000" w:themeColor="text1"/>
          <w:sz w:val="20"/>
          <w:szCs w:val="20"/>
        </w:rPr>
        <w:t>Washington</w:t>
      </w:r>
    </w:p>
    <w:p w:rsidR="00085471" w:rsidRDefault="00085471" w:rsidP="00085471">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Seattle is now one of the top two tech markets in the nation, according to a new report from real estate services company CBRE, behind only San Francisco, thanks to booming homegrown companies and a vast roster of out-of-town companies setting up shop here to recruit the city’s highly educated talent base. Seattle is the most educated market in the nation according to the report, with 62.1 percent of all residents over 25 possessing at least a bachelor’s degree. Also high on the list is Portland, at number four, with 48.6 percent of its residents holding a college degree. </w:t>
      </w:r>
    </w:p>
    <w:p w:rsidR="00085471" w:rsidRDefault="00085471" w:rsidP="00085471">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Worldwide layoffs are reportedly about to hit Microsoft. According to several new outlets, the software giant is set to cut thousands of jobs across the globe in an attempt to reorganize its sales force. The reorganization is going to include Microsoft’s enterprise customer unit and one or more of its subject matter experts-focused divisions (SMEs), TechCrunch reported. The move dovetails with the company’s plans to focus more on marketing and selling its cloud software, Azure, according to Bloomberg. For years the Redmond, Washington based company had focused on selling software for desktops and servers. Now the company wants to put more effort into persuading customers to buy cloud services hosted by Microsoft data centers to be more competitive with market leader Amazon. </w:t>
      </w:r>
    </w:p>
    <w:p w:rsidR="00085471" w:rsidRDefault="00AD44AB" w:rsidP="00085471">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Amazon agreed to buy the upscale grocery chain Whole Foods for $13.4 billion, in a deal that will instantly transform the company that pioneered online shopping into a merchant with physical outposts in hundreds of neighborhoods across the country. </w:t>
      </w:r>
    </w:p>
    <w:p w:rsidR="00AD44AB" w:rsidRDefault="00CF14B8" w:rsidP="00085471">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Airbnb cements Seattle presence, establishing a permanent office with room for 300 people. Airbnb is putting down permanent roots in Seattle with a major new office that makes the vacation rentals company the latest well-known tech brand to grow rapidly in the region after establishing an initial beachhead. </w:t>
      </w:r>
    </w:p>
    <w:p w:rsidR="00CF14B8" w:rsidRDefault="00CF14B8" w:rsidP="00CF14B8">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The expansion in Seattle gives Airbnb greater ability to poach people from a large number of companies, including one of its competitors, Bellevue, Washington based travel giant Expedia Inc, which acquired HomeAway in 2015 and has been positioning the Austin, Texas based company as more of a direct rival to Airbnb. Expedia is planning its own move to the downtown Seattle waterfront in the coming years. </w:t>
      </w:r>
    </w:p>
    <w:p w:rsidR="00CF14B8" w:rsidRDefault="00CF14B8" w:rsidP="00CF14B8">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Top corporate international city destination booked in Q2 2017 from Western US agencies: Amsterdam, Dublin, London, Mexico City, Paris and Tokyo.</w:t>
      </w:r>
    </w:p>
    <w:p w:rsidR="00CF14B8" w:rsidRDefault="00CF14B8" w:rsidP="00CF14B8">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 xml:space="preserve">Top corporate domestic destinations booked in Q2 2017 from Western US agencies: Newport Beach, San Francisco, Santa Monica, Honolulu, Boston, Vegas and New York. </w:t>
      </w:r>
    </w:p>
    <w:p w:rsidR="00A662E1" w:rsidRDefault="00A662E1" w:rsidP="00A662E1">
      <w:pPr>
        <w:pStyle w:val="ListParagraph"/>
        <w:numPr>
          <w:ilvl w:val="0"/>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Comcast/NBCUniversal</w:t>
      </w:r>
    </w:p>
    <w:p w:rsidR="00A662E1" w:rsidRDefault="00A662E1" w:rsidP="00A662E1">
      <w:pPr>
        <w:pStyle w:val="ListParagraph"/>
        <w:numPr>
          <w:ilvl w:val="1"/>
          <w:numId w:val="6"/>
        </w:numPr>
        <w:rPr>
          <w:rFonts w:ascii="Georgia" w:hAnsi="Georgia" w:cs="Times New Roman"/>
          <w:color w:val="000000" w:themeColor="text1"/>
          <w:sz w:val="20"/>
          <w:szCs w:val="20"/>
        </w:rPr>
      </w:pPr>
      <w:r>
        <w:rPr>
          <w:rFonts w:ascii="Georgia" w:hAnsi="Georgia" w:cs="Times New Roman"/>
          <w:color w:val="000000" w:themeColor="text1"/>
          <w:sz w:val="20"/>
          <w:szCs w:val="20"/>
        </w:rPr>
        <w:t>Business Update: Comcast &amp; NBCUniversal overall volume increased by 23% in spend and 21% in room nights year-over-year.</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2016 spend $72M</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206 room nights 290,000</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Top Cities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Philadelphia</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New York</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Los Angeles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Denver</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Atlanta</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Washington DC</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Chicago</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lastRenderedPageBreak/>
        <w:t>Orlando</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Miami</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London</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New/Grown Markets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Silicon Valley</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Seattle (room night volume doubled in past six months)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Tucson</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Fort Collins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Nashville</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Chennai (noted extensive growth)</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Austin</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Beijing</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Osaka</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Los Angeles is receiving more production due to local incentives</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Sports: Picked up NASCAR from Fox</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Films: Croatia has seen an increase in filming</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Entities of Comcast NBCUniversal</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Xfinity</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NBCUniversal</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Xfinity Movile</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Comcast Spotlight</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Comcast Ventures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Comcast Business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Spectacor</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Wells Fargo Center</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Phil Flyers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NBCNews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NBC Sports Group</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Universal Parks &amp; Resorts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Bravo</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Sprout</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USA</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NBCUniversal</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Telemundo</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The Platform</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In Control</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Freewheel</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Adazzle</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Leisure Arts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Strat</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E</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Hulu</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Comcast Cable</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Dreamworks animation</w:t>
      </w:r>
    </w:p>
    <w:p w:rsidR="00A662E1" w:rsidRDefault="00A662E1" w:rsidP="00A662E1">
      <w:pPr>
        <w:pStyle w:val="ListParagraph"/>
        <w:numPr>
          <w:ilvl w:val="2"/>
          <w:numId w:val="6"/>
        </w:numPr>
        <w:rPr>
          <w:rFonts w:ascii="Georgia" w:hAnsi="Georgia" w:cs="Times New Roman"/>
          <w:color w:val="000000" w:themeColor="text1"/>
          <w:sz w:val="20"/>
          <w:szCs w:val="20"/>
        </w:rPr>
      </w:pPr>
      <w:r>
        <w:rPr>
          <w:rFonts w:ascii="Georgia" w:hAnsi="Georgia" w:cs="Times New Roman"/>
          <w:color w:val="000000" w:themeColor="text1"/>
          <w:sz w:val="20"/>
          <w:szCs w:val="20"/>
        </w:rPr>
        <w:t>2018 Strategy and Requirements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Hotels must meet 200 room nights in top cities &amp; 150 in other markets to be considered</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Continue to reduce hotels in top cities where needed and consolidate spend to maximize hotel partnerships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Request LRA for all hotels, complimentary wifi, same day cancel policy (hotels that do not offer a same day CXL policy will not be considered)</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Additional value adds such as breakfast encouraged</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lastRenderedPageBreak/>
        <w:t>Minimize seasonal rate fluctuations (travel manager benchmark rates by utilizing the “average weighted rate” if seasonal rates are offered)</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International hotels must be VAT compliant</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Ensure coverage in new markets</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Rolling acceptances – automatic acceptance for flat rates YOY (amenity offerings must also stay consistent for auto acceptance)</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Dynamic pricing model not accepted/supported</w:t>
      </w:r>
    </w:p>
    <w:p w:rsidR="00A662E1" w:rsidRDefault="00A662E1" w:rsidP="00A662E1">
      <w:pPr>
        <w:pStyle w:val="ListParagraph"/>
        <w:numPr>
          <w:ilvl w:val="3"/>
          <w:numId w:val="6"/>
        </w:numPr>
        <w:rPr>
          <w:rFonts w:ascii="Georgia" w:hAnsi="Georgia" w:cs="Times New Roman"/>
          <w:color w:val="000000" w:themeColor="text1"/>
          <w:sz w:val="20"/>
          <w:szCs w:val="20"/>
        </w:rPr>
      </w:pPr>
      <w:r>
        <w:rPr>
          <w:rFonts w:ascii="Georgia" w:hAnsi="Georgia" w:cs="Times New Roman"/>
          <w:color w:val="000000" w:themeColor="text1"/>
          <w:sz w:val="20"/>
          <w:szCs w:val="20"/>
        </w:rPr>
        <w:t>Hotels must load all rates into the GDS system</w:t>
      </w:r>
    </w:p>
    <w:p w:rsidR="00A662E1" w:rsidRDefault="00A662E1" w:rsidP="00A662E1">
      <w:pPr>
        <w:pStyle w:val="ListParagraph"/>
        <w:numPr>
          <w:ilvl w:val="3"/>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 xml:space="preserve">Hotels should </w:t>
      </w:r>
      <w:r w:rsidRPr="00A662E1">
        <w:rPr>
          <w:rFonts w:ascii="Georgia" w:hAnsi="Georgia" w:cs="Times New Roman"/>
          <w:color w:val="000000" w:themeColor="text1"/>
          <w:sz w:val="20"/>
          <w:szCs w:val="20"/>
          <w:u w:val="single"/>
        </w:rPr>
        <w:t>not negotiate lower rates with local offices</w:t>
      </w:r>
      <w:r>
        <w:rPr>
          <w:rFonts w:ascii="Georgia" w:hAnsi="Georgia" w:cs="Times New Roman"/>
          <w:color w:val="000000" w:themeColor="text1"/>
          <w:sz w:val="20"/>
          <w:szCs w:val="20"/>
        </w:rPr>
        <w:t xml:space="preserve">. </w:t>
      </w:r>
      <w:r w:rsidRPr="00133EA5">
        <w:rPr>
          <w:rFonts w:ascii="Georgia" w:hAnsi="Georgia" w:cs="Times New Roman"/>
          <w:i/>
          <w:color w:val="000000" w:themeColor="text1"/>
          <w:sz w:val="20"/>
          <w:szCs w:val="20"/>
        </w:rPr>
        <w:t xml:space="preserve">The travel manager made note that no one, including an admin in a local office, is authorized to enter into hotel agreements locally. </w:t>
      </w:r>
    </w:p>
    <w:p w:rsidR="00133EA5" w:rsidRPr="00133EA5" w:rsidRDefault="00133EA5" w:rsidP="00133EA5">
      <w:pPr>
        <w:pStyle w:val="ListParagraph"/>
        <w:numPr>
          <w:ilvl w:val="2"/>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Bids will be evaluated based upon:</w:t>
      </w:r>
    </w:p>
    <w:p w:rsidR="00133EA5" w:rsidRPr="00133EA5" w:rsidRDefault="00133EA5" w:rsidP="00133EA5">
      <w:pPr>
        <w:pStyle w:val="ListParagraph"/>
        <w:numPr>
          <w:ilvl w:val="3"/>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Minimum program requirements</w:t>
      </w:r>
    </w:p>
    <w:p w:rsidR="00133EA5" w:rsidRPr="00133EA5" w:rsidRDefault="00133EA5" w:rsidP="00133EA5">
      <w:pPr>
        <w:pStyle w:val="ListParagraph"/>
        <w:numPr>
          <w:ilvl w:val="3"/>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Competitiveness in market</w:t>
      </w:r>
    </w:p>
    <w:p w:rsidR="00133EA5" w:rsidRPr="00133EA5" w:rsidRDefault="00133EA5" w:rsidP="00133EA5">
      <w:pPr>
        <w:pStyle w:val="ListParagraph"/>
        <w:numPr>
          <w:ilvl w:val="3"/>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YOY rate comparison</w:t>
      </w:r>
    </w:p>
    <w:p w:rsidR="00133EA5" w:rsidRPr="00133EA5" w:rsidRDefault="00133EA5" w:rsidP="00133EA5">
      <w:pPr>
        <w:pStyle w:val="ListParagraph"/>
        <w:numPr>
          <w:ilvl w:val="3"/>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Lanyon benchmarking</w:t>
      </w:r>
    </w:p>
    <w:p w:rsidR="00133EA5" w:rsidRPr="00133EA5" w:rsidRDefault="00133EA5" w:rsidP="00133EA5">
      <w:pPr>
        <w:pStyle w:val="ListParagraph"/>
        <w:numPr>
          <w:ilvl w:val="2"/>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Safety</w:t>
      </w:r>
    </w:p>
    <w:p w:rsidR="00133EA5" w:rsidRPr="00133EA5" w:rsidRDefault="00133EA5" w:rsidP="00133EA5">
      <w:pPr>
        <w:pStyle w:val="ListParagraph"/>
        <w:numPr>
          <w:ilvl w:val="3"/>
          <w:numId w:val="6"/>
        </w:numPr>
        <w:rPr>
          <w:rFonts w:ascii="Georgia" w:hAnsi="Georgia" w:cs="Times New Roman"/>
          <w:i/>
          <w:color w:val="000000" w:themeColor="text1"/>
          <w:sz w:val="20"/>
          <w:szCs w:val="20"/>
        </w:rPr>
      </w:pPr>
      <w:r>
        <w:rPr>
          <w:rFonts w:ascii="Georgia" w:hAnsi="Georgia" w:cs="Times New Roman"/>
          <w:color w:val="000000" w:themeColor="text1"/>
          <w:sz w:val="20"/>
          <w:szCs w:val="20"/>
        </w:rPr>
        <w:t xml:space="preserve">Comcast NBCUniversal requires that each property provides a designated contact for the account to call upon in the event of a natural disaster or emergency. </w:t>
      </w:r>
    </w:p>
    <w:p w:rsidR="00CF14B8" w:rsidRPr="00EF5F38" w:rsidRDefault="00CF14B8" w:rsidP="00CF14B8">
      <w:pPr>
        <w:pStyle w:val="ListParagraph"/>
        <w:ind w:left="1440"/>
        <w:rPr>
          <w:rFonts w:ascii="Georgia" w:hAnsi="Georgia" w:cs="Times New Roman"/>
          <w:color w:val="000000" w:themeColor="text1"/>
          <w:sz w:val="20"/>
          <w:szCs w:val="20"/>
        </w:rPr>
      </w:pPr>
    </w:p>
    <w:p w:rsidR="004E18A0" w:rsidRPr="00943B5F" w:rsidRDefault="004E18A0" w:rsidP="00CE1858">
      <w:pPr>
        <w:pStyle w:val="NoSpacing"/>
        <w:jc w:val="center"/>
        <w:rPr>
          <w:rFonts w:ascii="Georgia" w:hAnsi="Georgia" w:cs="Times New Roman"/>
          <w:b/>
          <w:color w:val="000000" w:themeColor="text1"/>
          <w:u w:val="single"/>
        </w:rPr>
      </w:pPr>
      <w:r w:rsidRPr="00943B5F">
        <w:rPr>
          <w:rFonts w:ascii="Georgia" w:hAnsi="Georgia" w:cs="Times New Roman"/>
          <w:b/>
          <w:color w:val="000000" w:themeColor="text1"/>
          <w:u w:val="single"/>
        </w:rPr>
        <w:t xml:space="preserve">Contacts for this market </w:t>
      </w:r>
      <w:r w:rsidR="00E02935" w:rsidRPr="00943B5F">
        <w:rPr>
          <w:rFonts w:ascii="Georgia" w:hAnsi="Georgia" w:cs="Times New Roman"/>
          <w:b/>
          <w:color w:val="000000" w:themeColor="text1"/>
          <w:u w:val="single"/>
        </w:rPr>
        <w:t xml:space="preserve">are Emily Reynolds </w:t>
      </w:r>
      <w:r w:rsidRPr="00943B5F">
        <w:rPr>
          <w:rFonts w:ascii="Georgia" w:hAnsi="Georgia" w:cs="Times New Roman"/>
          <w:b/>
          <w:color w:val="000000" w:themeColor="text1"/>
          <w:u w:val="single"/>
        </w:rPr>
        <w:t xml:space="preserve"> based in No</w:t>
      </w:r>
      <w:r w:rsidR="00E02935" w:rsidRPr="00943B5F">
        <w:rPr>
          <w:rFonts w:ascii="Georgia" w:hAnsi="Georgia" w:cs="Times New Roman"/>
          <w:b/>
          <w:color w:val="000000" w:themeColor="text1"/>
          <w:u w:val="single"/>
        </w:rPr>
        <w:t xml:space="preserve">rthern California and </w:t>
      </w:r>
      <w:r w:rsidR="00DC7B3A" w:rsidRPr="00943B5F">
        <w:rPr>
          <w:rFonts w:ascii="Georgia" w:hAnsi="Georgia" w:cs="Times New Roman"/>
          <w:b/>
          <w:color w:val="000000" w:themeColor="text1"/>
          <w:u w:val="single"/>
        </w:rPr>
        <w:t>Michelle Minassian</w:t>
      </w:r>
      <w:r w:rsidR="00AB7FED" w:rsidRPr="00943B5F">
        <w:rPr>
          <w:rFonts w:ascii="Georgia" w:hAnsi="Georgia" w:cs="Times New Roman"/>
          <w:b/>
          <w:color w:val="000000" w:themeColor="text1"/>
          <w:u w:val="single"/>
        </w:rPr>
        <w:t xml:space="preserve"> based in </w:t>
      </w:r>
      <w:r w:rsidR="00DC7B3A" w:rsidRPr="00943B5F">
        <w:rPr>
          <w:rFonts w:ascii="Georgia" w:hAnsi="Georgia" w:cs="Times New Roman"/>
          <w:b/>
          <w:color w:val="000000" w:themeColor="text1"/>
          <w:u w:val="single"/>
        </w:rPr>
        <w:t>Southern California</w:t>
      </w:r>
    </w:p>
    <w:p w:rsidR="00994BD4" w:rsidRPr="00943B5F" w:rsidRDefault="00B14D18" w:rsidP="00CC4B0A">
      <w:pPr>
        <w:pStyle w:val="NoSpacing"/>
        <w:jc w:val="center"/>
        <w:rPr>
          <w:rFonts w:ascii="Georgia" w:hAnsi="Georgia" w:cs="Times New Roman"/>
          <w:b/>
        </w:rPr>
      </w:pPr>
      <w:hyperlink r:id="rId14" w:history="1">
        <w:r w:rsidR="00E02935" w:rsidRPr="00943B5F">
          <w:rPr>
            <w:rStyle w:val="Hyperlink"/>
            <w:rFonts w:ascii="Georgia" w:hAnsi="Georgia" w:cs="Times New Roman"/>
            <w:b/>
          </w:rPr>
          <w:t>ereynolds@preferredhotels.com</w:t>
        </w:r>
      </w:hyperlink>
    </w:p>
    <w:p w:rsidR="004E18A0" w:rsidRPr="00943B5F" w:rsidRDefault="00B14D18" w:rsidP="00CC4B0A">
      <w:pPr>
        <w:pStyle w:val="NoSpacing"/>
        <w:jc w:val="center"/>
        <w:rPr>
          <w:rFonts w:ascii="Georgia" w:hAnsi="Georgia" w:cs="Times New Roman"/>
          <w:b/>
        </w:rPr>
      </w:pPr>
      <w:hyperlink r:id="rId15" w:history="1">
        <w:r w:rsidR="00E02935" w:rsidRPr="00943B5F">
          <w:rPr>
            <w:rStyle w:val="Hyperlink"/>
            <w:rFonts w:ascii="Georgia" w:hAnsi="Georgia" w:cs="Times New Roman"/>
            <w:b/>
          </w:rPr>
          <w:t>mminassian@preferredhotels.com</w:t>
        </w:r>
      </w:hyperlink>
      <w:r w:rsidR="00E02935" w:rsidRPr="00943B5F">
        <w:rPr>
          <w:rFonts w:ascii="Georgia" w:hAnsi="Georgia" w:cs="Times New Roman"/>
          <w:b/>
        </w:rPr>
        <w:t xml:space="preserve"> </w:t>
      </w:r>
    </w:p>
    <w:p w:rsidR="00B1393E" w:rsidRPr="00943B5F" w:rsidRDefault="00B1393E" w:rsidP="00DC55CA">
      <w:pPr>
        <w:pStyle w:val="NoSpacing"/>
        <w:spacing w:before="240"/>
        <w:rPr>
          <w:rFonts w:ascii="Georgia" w:hAnsi="Georgia" w:cs="Times New Roman"/>
          <w:b/>
          <w:color w:val="000000" w:themeColor="text1"/>
          <w:u w:val="single"/>
        </w:rPr>
      </w:pPr>
      <w:r w:rsidRPr="00943B5F">
        <w:rPr>
          <w:rFonts w:ascii="Georgia" w:hAnsi="Georgia" w:cs="Times New Roman"/>
          <w:b/>
          <w:color w:val="000000" w:themeColor="text1"/>
          <w:u w:val="single"/>
        </w:rPr>
        <w:t>America Central</w:t>
      </w:r>
    </w:p>
    <w:p w:rsidR="00FD3DFE" w:rsidRPr="00943B5F" w:rsidRDefault="00FD3DFE" w:rsidP="00FD3DFE">
      <w:pPr>
        <w:pStyle w:val="NoSpacing"/>
        <w:rPr>
          <w:rFonts w:ascii="Georgia" w:hAnsi="Georgia" w:cs="Times New Roman"/>
          <w:color w:val="000000" w:themeColor="text1"/>
          <w:u w:val="single"/>
        </w:rPr>
      </w:pPr>
    </w:p>
    <w:p w:rsidR="008B3438" w:rsidRPr="00B14D18" w:rsidRDefault="008B3438" w:rsidP="008B3438">
      <w:pPr>
        <w:pStyle w:val="ListParagraph"/>
        <w:numPr>
          <w:ilvl w:val="0"/>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Netjets</w:t>
      </w:r>
    </w:p>
    <w:p w:rsidR="00934A68" w:rsidRPr="00B14D18" w:rsidRDefault="008B3438" w:rsidP="008B3438">
      <w:pPr>
        <w:pStyle w:val="ListParagraph"/>
        <w:numPr>
          <w:ilvl w:val="1"/>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 xml:space="preserve">Michelle Kramer is the new VP, Global Travel and Gary Hafner is the Travel Procurement Lead. Ilene O’Neil, Program Manager, Global Travel remains the main RFP contact. For the 2018 RFP, Netjets is looking to increase their full service portfolio. </w:t>
      </w:r>
    </w:p>
    <w:p w:rsidR="008B3438" w:rsidRPr="00B14D18" w:rsidRDefault="008B3438" w:rsidP="008B3438">
      <w:pPr>
        <w:pStyle w:val="ListParagraph"/>
        <w:numPr>
          <w:ilvl w:val="0"/>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Accenture</w:t>
      </w:r>
    </w:p>
    <w:p w:rsidR="008B3438" w:rsidRPr="00B14D18" w:rsidRDefault="008B3438" w:rsidP="008B3438">
      <w:pPr>
        <w:pStyle w:val="ListParagraph"/>
        <w:numPr>
          <w:ilvl w:val="1"/>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 xml:space="preserve">Kimberly Wolfe who was previously heading up the RFP process is now responsible for managing the Meetings &amp; Events team. Kimberly’s previous responsibilities with global supplier relationship management and marketing/promotional campaigns will transition to Sean Curley for hotel support. Kimberly will continue to work with Sean in some aspects of Accenture’s hotel relationships based on its overlap with Meetings &amp; Events and her deep experience in this area. Dan Maschoff is the Global Lead of Travel &amp; Events. </w:t>
      </w:r>
    </w:p>
    <w:p w:rsidR="008B3438" w:rsidRPr="00B14D18" w:rsidRDefault="008B3438" w:rsidP="008B3438">
      <w:pPr>
        <w:pStyle w:val="ListParagraph"/>
        <w:numPr>
          <w:ilvl w:val="0"/>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UPS</w:t>
      </w:r>
    </w:p>
    <w:p w:rsidR="008B3438" w:rsidRPr="00B14D18" w:rsidRDefault="008B3438" w:rsidP="008B3438">
      <w:pPr>
        <w:pStyle w:val="ListParagraph"/>
        <w:numPr>
          <w:ilvl w:val="1"/>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Due to the company’s growth and expenditures in 2016, UPS had asked all areas of the business to think twice and/or travel smart before incurring an expenditure. Due to this decision, hotels may have seen an impact in the revenue typically may garnered or would have expected from UPS. Although UPS will continue to ask travelers to travel smart, they are beginning to see business pick up for Q3 and Q4 2017. They anticipate 2018 to be greater than 2017 with volumes similar to 2016. With 2018 volumes anticipated to be like 2016, the city volume report is based on a full year of business travel in 2016. UPS’s global hotel spend in 2016</w:t>
      </w:r>
      <w:r w:rsidR="00890109" w:rsidRPr="00B14D18">
        <w:rPr>
          <w:rFonts w:ascii="Georgia" w:eastAsia="Times New Roman" w:hAnsi="Georgia" w:cs="Arial"/>
          <w:bCs/>
          <w:sz w:val="20"/>
          <w:szCs w:val="20"/>
        </w:rPr>
        <w:t xml:space="preserve"> was $65.3M / 542K+ room nights. </w:t>
      </w:r>
    </w:p>
    <w:p w:rsidR="00890109" w:rsidRPr="00B14D18" w:rsidRDefault="00890109" w:rsidP="00890109">
      <w:pPr>
        <w:pStyle w:val="ListParagraph"/>
        <w:numPr>
          <w:ilvl w:val="0"/>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Top cities booked from Midwest US travel agencies</w:t>
      </w:r>
    </w:p>
    <w:p w:rsidR="00890109" w:rsidRPr="00B14D18" w:rsidRDefault="00890109" w:rsidP="00890109">
      <w:pPr>
        <w:pStyle w:val="ListParagraph"/>
        <w:numPr>
          <w:ilvl w:val="1"/>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Domestic: New York, Boston, Cincinnati, Reno and Orlando</w:t>
      </w:r>
    </w:p>
    <w:p w:rsidR="00890109" w:rsidRPr="00B14D18" w:rsidRDefault="00890109" w:rsidP="00890109">
      <w:pPr>
        <w:pStyle w:val="ListParagraph"/>
        <w:numPr>
          <w:ilvl w:val="1"/>
          <w:numId w:val="48"/>
        </w:numPr>
        <w:contextualSpacing/>
        <w:rPr>
          <w:rFonts w:ascii="Georgia" w:eastAsia="Times New Roman" w:hAnsi="Georgia" w:cs="Arial"/>
          <w:bCs/>
          <w:sz w:val="20"/>
          <w:szCs w:val="20"/>
        </w:rPr>
      </w:pPr>
      <w:r w:rsidRPr="00B14D18">
        <w:rPr>
          <w:rFonts w:ascii="Georgia" w:eastAsia="Times New Roman" w:hAnsi="Georgia" w:cs="Arial"/>
          <w:bCs/>
          <w:sz w:val="20"/>
          <w:szCs w:val="20"/>
        </w:rPr>
        <w:t>International: Mexico City, London, Hong Kong, Monterrey and Paris</w:t>
      </w:r>
    </w:p>
    <w:p w:rsidR="00890109" w:rsidRPr="00943B5F" w:rsidRDefault="00890109" w:rsidP="00890109">
      <w:pPr>
        <w:pStyle w:val="ListParagraph"/>
        <w:ind w:left="1440"/>
        <w:contextualSpacing/>
        <w:rPr>
          <w:rFonts w:ascii="Georgia" w:eastAsia="Times New Roman" w:hAnsi="Georgia" w:cs="Arial"/>
          <w:bCs/>
        </w:rPr>
      </w:pPr>
    </w:p>
    <w:p w:rsidR="00082B88" w:rsidRPr="00943B5F" w:rsidRDefault="002627E6" w:rsidP="00C05998">
      <w:pPr>
        <w:pStyle w:val="NoSpacing"/>
        <w:jc w:val="center"/>
        <w:rPr>
          <w:rFonts w:ascii="Georgia" w:hAnsi="Georgia" w:cs="Times New Roman"/>
          <w:b/>
          <w:color w:val="000000" w:themeColor="text1"/>
          <w:u w:val="single"/>
        </w:rPr>
      </w:pPr>
      <w:r w:rsidRPr="00943B5F">
        <w:rPr>
          <w:rFonts w:ascii="Georgia" w:hAnsi="Georgia" w:cs="Times New Roman"/>
          <w:b/>
          <w:color w:val="000000" w:themeColor="text1"/>
          <w:u w:val="single"/>
        </w:rPr>
        <w:t>Contact for this market is</w:t>
      </w:r>
      <w:r w:rsidR="00082B88" w:rsidRPr="00943B5F">
        <w:rPr>
          <w:rFonts w:ascii="Georgia" w:hAnsi="Georgia" w:cs="Times New Roman"/>
          <w:b/>
          <w:color w:val="000000" w:themeColor="text1"/>
          <w:u w:val="single"/>
        </w:rPr>
        <w:t xml:space="preserve"> Laura</w:t>
      </w:r>
      <w:r w:rsidR="00F8348E" w:rsidRPr="00943B5F">
        <w:rPr>
          <w:rFonts w:ascii="Georgia" w:hAnsi="Georgia" w:cs="Times New Roman"/>
          <w:b/>
          <w:color w:val="000000" w:themeColor="text1"/>
          <w:u w:val="single"/>
        </w:rPr>
        <w:t xml:space="preserve"> Mori </w:t>
      </w:r>
      <w:r w:rsidR="00082B88" w:rsidRPr="00943B5F">
        <w:rPr>
          <w:rFonts w:ascii="Georgia" w:hAnsi="Georgia" w:cs="Times New Roman"/>
          <w:b/>
          <w:color w:val="000000" w:themeColor="text1"/>
          <w:u w:val="single"/>
        </w:rPr>
        <w:t>based in Chicago, Illinois</w:t>
      </w:r>
    </w:p>
    <w:p w:rsidR="00082B88" w:rsidRPr="00943B5F" w:rsidRDefault="00B14D18" w:rsidP="00082B88">
      <w:pPr>
        <w:pStyle w:val="NoSpacing"/>
        <w:ind w:left="720"/>
        <w:jc w:val="center"/>
        <w:rPr>
          <w:rStyle w:val="Hyperlink"/>
          <w:rFonts w:ascii="Georgia" w:hAnsi="Georgia" w:cs="Times New Roman"/>
          <w:b/>
        </w:rPr>
      </w:pPr>
      <w:hyperlink r:id="rId16" w:history="1">
        <w:r w:rsidR="000F53DF" w:rsidRPr="00943B5F">
          <w:rPr>
            <w:rStyle w:val="Hyperlink"/>
            <w:rFonts w:ascii="Georgia" w:hAnsi="Georgia" w:cs="Times New Roman"/>
            <w:b/>
          </w:rPr>
          <w:t>lmori@preferredhotels.com</w:t>
        </w:r>
      </w:hyperlink>
    </w:p>
    <w:p w:rsidR="00FE74E5" w:rsidRPr="00943B5F" w:rsidRDefault="00FE74E5" w:rsidP="00082B88">
      <w:pPr>
        <w:pStyle w:val="NoSpacing"/>
        <w:ind w:left="720"/>
        <w:jc w:val="center"/>
        <w:rPr>
          <w:rStyle w:val="Hyperlink"/>
          <w:rFonts w:ascii="Georgia" w:hAnsi="Georgia" w:cs="Times New Roman"/>
          <w:b/>
        </w:rPr>
      </w:pPr>
    </w:p>
    <w:p w:rsidR="00FE74E5" w:rsidRPr="00943B5F" w:rsidRDefault="00FE74E5" w:rsidP="00634E0A">
      <w:pPr>
        <w:pStyle w:val="NoSpacing"/>
        <w:rPr>
          <w:rFonts w:ascii="Georgia" w:hAnsi="Georgia" w:cs="Times New Roman"/>
          <w:b/>
          <w:color w:val="000000" w:themeColor="text1"/>
          <w:u w:val="single"/>
        </w:rPr>
      </w:pPr>
      <w:r w:rsidRPr="00943B5F">
        <w:rPr>
          <w:rFonts w:ascii="Georgia" w:hAnsi="Georgia" w:cs="Times New Roman"/>
          <w:b/>
          <w:color w:val="000000" w:themeColor="text1"/>
          <w:u w:val="single"/>
        </w:rPr>
        <w:t>Southeast</w:t>
      </w:r>
    </w:p>
    <w:p w:rsidR="00634E0A" w:rsidRPr="00943B5F" w:rsidRDefault="00634E0A" w:rsidP="00634E0A">
      <w:pPr>
        <w:pStyle w:val="NoSpacing"/>
        <w:rPr>
          <w:rFonts w:ascii="Georgia" w:hAnsi="Georgia" w:cs="Times New Roman"/>
          <w:b/>
          <w:color w:val="000000" w:themeColor="text1"/>
          <w:u w:val="single"/>
        </w:rPr>
      </w:pPr>
    </w:p>
    <w:p w:rsidR="00E3251D" w:rsidRPr="00E3251D" w:rsidRDefault="00E3251D" w:rsidP="00E3251D">
      <w:pPr>
        <w:pStyle w:val="ListParagraph"/>
        <w:numPr>
          <w:ilvl w:val="0"/>
          <w:numId w:val="2"/>
        </w:numPr>
        <w:rPr>
          <w:rFonts w:ascii="Georgia" w:hAnsi="Georgia" w:cs="Times New Roman"/>
          <w:b/>
          <w:color w:val="000000" w:themeColor="text1"/>
          <w:u w:val="single"/>
        </w:rPr>
      </w:pPr>
      <w:r>
        <w:rPr>
          <w:rFonts w:ascii="Georgia" w:hAnsi="Georgia"/>
          <w:sz w:val="20"/>
          <w:szCs w:val="20"/>
        </w:rPr>
        <w:t>Main Booking Corporations from Region:</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Deloitte (Jacksonville, FL) Top Cities – New York, Boston, Atlanta and Wilmington</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Chemours (Jacksonville, FL) Top Cities – Wilmington and Tokyo</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Astellas (Birmingham, AL) Top Cities – Tokyo</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WPP (Jacksonville, FL) Top Cities – New York, Washington and Boston</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Siemens (Orlando, FL) Top Cities – Tarrytown, Boston, Mexico City, Singapore</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Sanofi Aventis (Memphis, TN) Top Cities – Paris, Boston and Mexico City</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Nissan ( Memphis, TN) Top Cities – Yokohama, Aguascalientes</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Fedex (Memphis, TN) Top Cities – Reno, Memphis and Campinas</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SAP (Memphis, TN) Top Cities – Bogota, Tokyo and Bengaluru</w:t>
      </w:r>
    </w:p>
    <w:p w:rsidR="00E3251D" w:rsidRPr="00E3251D" w:rsidRDefault="00E3251D" w:rsidP="00E3251D">
      <w:pPr>
        <w:pStyle w:val="ListParagraph"/>
        <w:numPr>
          <w:ilvl w:val="1"/>
          <w:numId w:val="2"/>
        </w:numPr>
        <w:rPr>
          <w:rFonts w:ascii="Georgia" w:hAnsi="Georgia" w:cs="Times New Roman"/>
          <w:b/>
          <w:color w:val="000000" w:themeColor="text1"/>
          <w:u w:val="single"/>
        </w:rPr>
      </w:pPr>
      <w:r>
        <w:rPr>
          <w:rFonts w:ascii="Georgia" w:hAnsi="Georgia"/>
          <w:sz w:val="20"/>
          <w:szCs w:val="20"/>
        </w:rPr>
        <w:t>HCA Healthcare (Memphis, TN) Top Cities – Riverside and Anchorage</w:t>
      </w:r>
    </w:p>
    <w:p w:rsidR="00E3251D" w:rsidRPr="00E3251D" w:rsidRDefault="00E3251D" w:rsidP="00E3251D">
      <w:pPr>
        <w:pStyle w:val="ListParagraph"/>
        <w:ind w:left="1080"/>
        <w:rPr>
          <w:rFonts w:ascii="Georgia" w:hAnsi="Georgia" w:cs="Times New Roman"/>
          <w:b/>
          <w:color w:val="000000" w:themeColor="text1"/>
          <w:u w:val="single"/>
        </w:rPr>
      </w:pPr>
    </w:p>
    <w:p w:rsidR="00F907EE" w:rsidRPr="00943B5F" w:rsidRDefault="00FE74E5" w:rsidP="00F907EE">
      <w:pPr>
        <w:spacing w:after="0"/>
        <w:jc w:val="center"/>
        <w:rPr>
          <w:rFonts w:ascii="Georgia" w:hAnsi="Georgia" w:cs="Times New Roman"/>
          <w:b/>
          <w:color w:val="000000" w:themeColor="text1"/>
          <w:u w:val="single"/>
        </w:rPr>
      </w:pPr>
      <w:r w:rsidRPr="00943B5F">
        <w:rPr>
          <w:rFonts w:ascii="Georgia" w:hAnsi="Georgia" w:cs="Times New Roman"/>
          <w:b/>
          <w:color w:val="000000" w:themeColor="text1"/>
          <w:u w:val="single"/>
        </w:rPr>
        <w:t>Contact for this market is Danielle Haar based in Miami, Florida</w:t>
      </w:r>
    </w:p>
    <w:p w:rsidR="00FE74E5" w:rsidRPr="00943B5F" w:rsidRDefault="00B14D18" w:rsidP="00F907EE">
      <w:pPr>
        <w:spacing w:after="0"/>
        <w:jc w:val="center"/>
        <w:rPr>
          <w:rFonts w:ascii="Georgia" w:hAnsi="Georgia" w:cs="Times New Roman"/>
          <w:b/>
          <w:color w:val="000000" w:themeColor="text1"/>
          <w:u w:val="single"/>
        </w:rPr>
      </w:pPr>
      <w:hyperlink r:id="rId17" w:history="1">
        <w:r w:rsidR="00FE74E5" w:rsidRPr="00943B5F">
          <w:rPr>
            <w:rStyle w:val="Hyperlink"/>
            <w:rFonts w:ascii="Georgia" w:hAnsi="Georgia" w:cs="Times New Roman"/>
            <w:b/>
          </w:rPr>
          <w:t>dhaar@preferredhotels.com</w:t>
        </w:r>
      </w:hyperlink>
    </w:p>
    <w:p w:rsidR="00F541B9" w:rsidRPr="00943B5F" w:rsidRDefault="00F541B9" w:rsidP="00F541B9">
      <w:pPr>
        <w:pStyle w:val="NoSpacing"/>
        <w:rPr>
          <w:rFonts w:ascii="Georgia" w:hAnsi="Georgia" w:cs="Times New Roman"/>
          <w:b/>
          <w:color w:val="000000" w:themeColor="text1"/>
          <w:u w:val="single"/>
        </w:rPr>
      </w:pPr>
    </w:p>
    <w:p w:rsidR="00CF261E" w:rsidRPr="00943B5F" w:rsidRDefault="009B157D" w:rsidP="009B157D">
      <w:pPr>
        <w:pStyle w:val="NoSpacing"/>
        <w:rPr>
          <w:rFonts w:ascii="Georgia" w:hAnsi="Georgia" w:cs="Times New Roman"/>
          <w:b/>
          <w:color w:val="000000" w:themeColor="text1"/>
          <w:u w:val="single"/>
        </w:rPr>
      </w:pPr>
      <w:r w:rsidRPr="00943B5F">
        <w:rPr>
          <w:rFonts w:ascii="Georgia" w:hAnsi="Georgia" w:cs="Times New Roman"/>
          <w:b/>
          <w:color w:val="000000" w:themeColor="text1"/>
          <w:u w:val="single"/>
        </w:rPr>
        <w:t>Northeast</w:t>
      </w:r>
    </w:p>
    <w:p w:rsidR="00B3726D" w:rsidRPr="00943B5F" w:rsidRDefault="00B3726D" w:rsidP="009B157D">
      <w:pPr>
        <w:pStyle w:val="NoSpacing"/>
        <w:rPr>
          <w:rFonts w:ascii="Georgia" w:hAnsi="Georgia" w:cs="Times New Roman"/>
          <w:b/>
          <w:color w:val="000000" w:themeColor="text1"/>
          <w:u w:val="single"/>
        </w:rPr>
      </w:pPr>
    </w:p>
    <w:p w:rsidR="00A34143" w:rsidRPr="00A34143" w:rsidRDefault="00A34143" w:rsidP="00A34143">
      <w:pPr>
        <w:pStyle w:val="ListParagraph"/>
        <w:numPr>
          <w:ilvl w:val="0"/>
          <w:numId w:val="2"/>
        </w:numPr>
        <w:rPr>
          <w:rFonts w:ascii="Georgia" w:hAnsi="Georgia"/>
          <w:color w:val="1F497D"/>
        </w:rPr>
      </w:pPr>
      <w:r>
        <w:rPr>
          <w:rFonts w:ascii="Georgia" w:hAnsi="Georgia"/>
          <w:sz w:val="20"/>
          <w:szCs w:val="20"/>
        </w:rPr>
        <w:t>GBTA Boston 2017</w:t>
      </w:r>
    </w:p>
    <w:p w:rsidR="00A34143" w:rsidRPr="00A34143" w:rsidRDefault="00A34143" w:rsidP="00A34143">
      <w:pPr>
        <w:pStyle w:val="ListParagraph"/>
        <w:numPr>
          <w:ilvl w:val="1"/>
          <w:numId w:val="2"/>
        </w:numPr>
        <w:rPr>
          <w:rFonts w:ascii="Georgia" w:hAnsi="Georgia"/>
          <w:color w:val="1F497D"/>
        </w:rPr>
      </w:pPr>
      <w:r>
        <w:rPr>
          <w:rFonts w:ascii="Georgia" w:hAnsi="Georgia"/>
          <w:sz w:val="20"/>
          <w:szCs w:val="20"/>
        </w:rPr>
        <w:t>Travel Managers stated they are looking for flat rates for 2018</w:t>
      </w:r>
    </w:p>
    <w:p w:rsidR="00A34143" w:rsidRPr="00A34143" w:rsidRDefault="00A34143" w:rsidP="00A34143">
      <w:pPr>
        <w:pStyle w:val="ListParagraph"/>
        <w:numPr>
          <w:ilvl w:val="1"/>
          <w:numId w:val="2"/>
        </w:numPr>
        <w:rPr>
          <w:rFonts w:ascii="Georgia" w:hAnsi="Georgia"/>
          <w:color w:val="1F497D"/>
        </w:rPr>
      </w:pPr>
      <w:r>
        <w:rPr>
          <w:rFonts w:ascii="Georgia" w:hAnsi="Georgia"/>
          <w:sz w:val="20"/>
          <w:szCs w:val="20"/>
        </w:rPr>
        <w:t>Emerging markets are changing and production is a large consideration</w:t>
      </w:r>
    </w:p>
    <w:p w:rsidR="00A34143" w:rsidRPr="00191D95" w:rsidRDefault="00A34143" w:rsidP="00191D95">
      <w:pPr>
        <w:pStyle w:val="ListParagraph"/>
        <w:numPr>
          <w:ilvl w:val="1"/>
          <w:numId w:val="2"/>
        </w:numPr>
        <w:rPr>
          <w:rFonts w:ascii="Georgia" w:hAnsi="Georgia"/>
          <w:color w:val="1F497D"/>
        </w:rPr>
      </w:pPr>
      <w:r>
        <w:rPr>
          <w:rFonts w:ascii="Georgia" w:hAnsi="Georgia"/>
          <w:sz w:val="20"/>
          <w:szCs w:val="20"/>
        </w:rPr>
        <w:t>Safety and procedures are a major factor for consideration in many countries</w:t>
      </w:r>
    </w:p>
    <w:p w:rsidR="00191D95" w:rsidRPr="00191D95" w:rsidRDefault="00191D95" w:rsidP="00191D95">
      <w:pPr>
        <w:pStyle w:val="ListParagraph"/>
        <w:numPr>
          <w:ilvl w:val="0"/>
          <w:numId w:val="2"/>
        </w:numPr>
        <w:rPr>
          <w:rFonts w:ascii="Georgia" w:hAnsi="Georgia"/>
          <w:color w:val="1F497D"/>
        </w:rPr>
      </w:pPr>
      <w:r>
        <w:rPr>
          <w:rFonts w:ascii="Georgia" w:hAnsi="Georgia"/>
          <w:sz w:val="20"/>
          <w:szCs w:val="20"/>
        </w:rPr>
        <w:t>Altour Travel is merging with Travel Leaders. Altour will still operate as Altour</w:t>
      </w:r>
      <w:r w:rsidR="00B14D18">
        <w:rPr>
          <w:rFonts w:ascii="Georgia" w:hAnsi="Georgia"/>
          <w:sz w:val="20"/>
          <w:szCs w:val="20"/>
        </w:rPr>
        <w:t>.</w:t>
      </w:r>
    </w:p>
    <w:p w:rsidR="00191D95" w:rsidRPr="00191D95" w:rsidRDefault="00191D95" w:rsidP="00191D95">
      <w:pPr>
        <w:pStyle w:val="ListParagraph"/>
        <w:numPr>
          <w:ilvl w:val="0"/>
          <w:numId w:val="2"/>
        </w:numPr>
        <w:rPr>
          <w:rFonts w:ascii="Georgia" w:hAnsi="Georgia"/>
          <w:color w:val="1F497D"/>
        </w:rPr>
      </w:pPr>
      <w:r>
        <w:rPr>
          <w:rFonts w:ascii="Georgia" w:hAnsi="Georgia"/>
          <w:sz w:val="20"/>
          <w:szCs w:val="20"/>
        </w:rPr>
        <w:t xml:space="preserve">Quite a few major banks are recording better-than-expected results/profits in Q2, including Citi, Morgan Stanley, Goldman Sachs, JPMorgan Chase and Bank of America. However, spending will still be cautious due to uncertainties in the market, financially and politically. </w:t>
      </w:r>
    </w:p>
    <w:p w:rsidR="00191D95" w:rsidRPr="00191D95" w:rsidRDefault="00191D95" w:rsidP="00191D95">
      <w:pPr>
        <w:pStyle w:val="ListParagraph"/>
        <w:numPr>
          <w:ilvl w:val="0"/>
          <w:numId w:val="2"/>
        </w:numPr>
        <w:rPr>
          <w:rFonts w:ascii="Georgia" w:hAnsi="Georgia"/>
          <w:color w:val="1F497D"/>
        </w:rPr>
      </w:pPr>
      <w:r>
        <w:rPr>
          <w:rFonts w:ascii="Georgia" w:hAnsi="Georgia"/>
          <w:sz w:val="20"/>
          <w:szCs w:val="20"/>
        </w:rPr>
        <w:t>Carlson Wagonlit 2018 Global Hotel Pricing Forecast:</w:t>
      </w:r>
    </w:p>
    <w:p w:rsidR="00191D95" w:rsidRPr="00191D95" w:rsidRDefault="00191D95" w:rsidP="00191D95">
      <w:pPr>
        <w:pStyle w:val="ListParagraph"/>
        <w:numPr>
          <w:ilvl w:val="1"/>
          <w:numId w:val="2"/>
        </w:numPr>
        <w:rPr>
          <w:rFonts w:ascii="Georgia" w:hAnsi="Georgia"/>
          <w:color w:val="1F497D"/>
        </w:rPr>
      </w:pPr>
      <w:r>
        <w:rPr>
          <w:rFonts w:ascii="Georgia" w:hAnsi="Georgia"/>
          <w:sz w:val="20"/>
          <w:szCs w:val="20"/>
        </w:rPr>
        <w:t>New York City’s supply growth will finally flat out/decrease at (-0.5%)</w:t>
      </w:r>
    </w:p>
    <w:p w:rsidR="00191D95" w:rsidRPr="00191D95" w:rsidRDefault="00191D95" w:rsidP="00191D95">
      <w:pPr>
        <w:pStyle w:val="ListParagraph"/>
        <w:numPr>
          <w:ilvl w:val="1"/>
          <w:numId w:val="2"/>
        </w:numPr>
        <w:rPr>
          <w:rFonts w:ascii="Georgia" w:hAnsi="Georgia"/>
          <w:color w:val="1F497D"/>
        </w:rPr>
      </w:pPr>
      <w:r>
        <w:rPr>
          <w:rFonts w:ascii="Georgia" w:hAnsi="Georgia"/>
          <w:sz w:val="20"/>
          <w:szCs w:val="20"/>
        </w:rPr>
        <w:t>Boston’s supply growth will be at 2-3%</w:t>
      </w:r>
    </w:p>
    <w:p w:rsidR="00191D95" w:rsidRPr="00191D95" w:rsidRDefault="00191D95" w:rsidP="00191D95">
      <w:pPr>
        <w:pStyle w:val="ListParagraph"/>
        <w:numPr>
          <w:ilvl w:val="1"/>
          <w:numId w:val="2"/>
        </w:numPr>
        <w:rPr>
          <w:rFonts w:ascii="Georgia" w:hAnsi="Georgia"/>
          <w:color w:val="1F497D"/>
        </w:rPr>
      </w:pPr>
      <w:r>
        <w:rPr>
          <w:rFonts w:ascii="Georgia" w:hAnsi="Georgia"/>
          <w:sz w:val="20"/>
          <w:szCs w:val="20"/>
        </w:rPr>
        <w:t>International travel projected to grow 4% in 2017 and 2018, US hotel growth is expected primarily in secondary markets along with the West Coast (Los Angeles, Seattle, San Jose and San Francisco) and in Washington DC</w:t>
      </w:r>
    </w:p>
    <w:p w:rsidR="00191D95" w:rsidRPr="00191D95" w:rsidRDefault="00191D95" w:rsidP="00191D95">
      <w:pPr>
        <w:pStyle w:val="ListParagraph"/>
        <w:numPr>
          <w:ilvl w:val="1"/>
          <w:numId w:val="2"/>
        </w:numPr>
        <w:rPr>
          <w:rFonts w:ascii="Georgia" w:hAnsi="Georgia"/>
          <w:color w:val="1F497D"/>
        </w:rPr>
      </w:pPr>
      <w:r>
        <w:rPr>
          <w:rFonts w:ascii="Georgia" w:hAnsi="Georgia"/>
          <w:sz w:val="20"/>
          <w:szCs w:val="20"/>
        </w:rPr>
        <w:t>Toronto, Vancouver and Montreal are expected to maintain good pricing power amid a weak Canadian dollar</w:t>
      </w:r>
    </w:p>
    <w:p w:rsidR="00191D95" w:rsidRPr="00191D95" w:rsidRDefault="00191D95" w:rsidP="00191D95">
      <w:pPr>
        <w:pStyle w:val="ListParagraph"/>
        <w:numPr>
          <w:ilvl w:val="1"/>
          <w:numId w:val="2"/>
        </w:numPr>
        <w:rPr>
          <w:rFonts w:ascii="Georgia" w:hAnsi="Georgia"/>
          <w:color w:val="1F497D"/>
        </w:rPr>
      </w:pPr>
      <w:r>
        <w:rPr>
          <w:rFonts w:ascii="Georgia" w:hAnsi="Georgia"/>
          <w:sz w:val="20"/>
          <w:szCs w:val="20"/>
        </w:rPr>
        <w:t>Hotel pricing Projection Growth: Canada – 4.4%; US – 2.9%</w:t>
      </w:r>
    </w:p>
    <w:p w:rsidR="00191D95" w:rsidRPr="00191D95" w:rsidRDefault="00191D95" w:rsidP="00191D95">
      <w:pPr>
        <w:pStyle w:val="ListParagraph"/>
        <w:numPr>
          <w:ilvl w:val="0"/>
          <w:numId w:val="2"/>
        </w:numPr>
        <w:rPr>
          <w:rFonts w:ascii="Georgia" w:hAnsi="Georgia"/>
          <w:color w:val="1F497D"/>
        </w:rPr>
      </w:pPr>
      <w:r>
        <w:rPr>
          <w:rFonts w:ascii="Georgia" w:hAnsi="Georgia"/>
          <w:sz w:val="20"/>
          <w:szCs w:val="20"/>
        </w:rPr>
        <w:t>More and more clients are considering 2-year rate agreements; RFP process is too time consuming and costly</w:t>
      </w:r>
      <w:r w:rsidR="00B14D18">
        <w:rPr>
          <w:rFonts w:ascii="Georgia" w:hAnsi="Georgia"/>
          <w:sz w:val="20"/>
          <w:szCs w:val="20"/>
        </w:rPr>
        <w:t>.</w:t>
      </w:r>
    </w:p>
    <w:p w:rsidR="00191D95" w:rsidRPr="00191D95" w:rsidRDefault="00191D95" w:rsidP="00191D95">
      <w:pPr>
        <w:pStyle w:val="ListParagraph"/>
        <w:numPr>
          <w:ilvl w:val="0"/>
          <w:numId w:val="2"/>
        </w:numPr>
        <w:rPr>
          <w:rFonts w:ascii="Georgia" w:hAnsi="Georgia"/>
          <w:color w:val="1F497D"/>
        </w:rPr>
      </w:pPr>
      <w:r>
        <w:rPr>
          <w:rFonts w:ascii="Georgia" w:hAnsi="Georgia"/>
          <w:sz w:val="20"/>
          <w:szCs w:val="20"/>
        </w:rPr>
        <w:t xml:space="preserve">Dynamic Pricing – some Travel Managers are beginning to consider a blended program that offers both fixed and dynamic rates with maximum thresholds in low-volume markets. Will be interesting to see when RFPs are being launched on their exact directions for 2018. </w:t>
      </w:r>
    </w:p>
    <w:p w:rsidR="00191D95" w:rsidRPr="00191D95" w:rsidRDefault="00191D95" w:rsidP="00191D95">
      <w:pPr>
        <w:pStyle w:val="ListParagraph"/>
        <w:ind w:left="1080"/>
        <w:rPr>
          <w:rFonts w:ascii="Georgia" w:hAnsi="Georgia"/>
          <w:color w:val="1F497D"/>
        </w:rPr>
      </w:pPr>
    </w:p>
    <w:p w:rsidR="0081269F" w:rsidRDefault="00681D29" w:rsidP="0081269F">
      <w:pPr>
        <w:spacing w:after="0"/>
        <w:jc w:val="center"/>
        <w:rPr>
          <w:rFonts w:ascii="Georgia" w:hAnsi="Georgia" w:cs="Times New Roman"/>
          <w:b/>
          <w:color w:val="000000" w:themeColor="text1"/>
          <w:u w:val="single"/>
        </w:rPr>
      </w:pPr>
      <w:r w:rsidRPr="00943B5F">
        <w:rPr>
          <w:rFonts w:ascii="Georgia" w:hAnsi="Georgia" w:cs="Times New Roman"/>
          <w:b/>
          <w:color w:val="000000" w:themeColor="text1"/>
          <w:u w:val="single"/>
        </w:rPr>
        <w:t>Contact</w:t>
      </w:r>
      <w:r w:rsidR="00183D42" w:rsidRPr="00943B5F">
        <w:rPr>
          <w:rFonts w:ascii="Georgia" w:hAnsi="Georgia" w:cs="Times New Roman"/>
          <w:b/>
          <w:color w:val="000000" w:themeColor="text1"/>
          <w:u w:val="single"/>
        </w:rPr>
        <w:t>s</w:t>
      </w:r>
      <w:r w:rsidR="005972E6" w:rsidRPr="00943B5F">
        <w:rPr>
          <w:rFonts w:ascii="Georgia" w:hAnsi="Georgia" w:cs="Times New Roman"/>
          <w:b/>
          <w:color w:val="000000" w:themeColor="text1"/>
          <w:u w:val="single"/>
        </w:rPr>
        <w:t xml:space="preserve"> for this market </w:t>
      </w:r>
      <w:r w:rsidR="00183D42" w:rsidRPr="00943B5F">
        <w:rPr>
          <w:rFonts w:ascii="Georgia" w:hAnsi="Georgia" w:cs="Times New Roman"/>
          <w:b/>
          <w:color w:val="000000" w:themeColor="text1"/>
          <w:u w:val="single"/>
        </w:rPr>
        <w:t>are</w:t>
      </w:r>
      <w:r w:rsidR="00F8348E" w:rsidRPr="00943B5F">
        <w:rPr>
          <w:rFonts w:ascii="Georgia" w:hAnsi="Georgia" w:cs="Times New Roman"/>
          <w:b/>
          <w:color w:val="000000" w:themeColor="text1"/>
          <w:u w:val="single"/>
        </w:rPr>
        <w:t xml:space="preserve"> Wen Yong</w:t>
      </w:r>
      <w:r w:rsidR="00183D42" w:rsidRPr="00943B5F">
        <w:rPr>
          <w:rFonts w:ascii="Georgia" w:hAnsi="Georgia" w:cs="Times New Roman"/>
          <w:b/>
          <w:color w:val="000000" w:themeColor="text1"/>
          <w:u w:val="single"/>
        </w:rPr>
        <w:t xml:space="preserve"> and Jamie Brown </w:t>
      </w:r>
      <w:r w:rsidR="005972E6" w:rsidRPr="00943B5F">
        <w:rPr>
          <w:rFonts w:ascii="Georgia" w:hAnsi="Georgia" w:cs="Times New Roman"/>
          <w:b/>
          <w:color w:val="000000" w:themeColor="text1"/>
          <w:u w:val="single"/>
        </w:rPr>
        <w:t>based in New York City, New York</w:t>
      </w:r>
    </w:p>
    <w:p w:rsidR="005972E6" w:rsidRPr="0081269F" w:rsidRDefault="00B14D18" w:rsidP="0081269F">
      <w:pPr>
        <w:spacing w:after="0"/>
        <w:jc w:val="center"/>
        <w:rPr>
          <w:rFonts w:ascii="Georgia" w:hAnsi="Georgia" w:cs="Times New Roman"/>
          <w:b/>
          <w:color w:val="000000" w:themeColor="text1"/>
          <w:u w:val="single"/>
        </w:rPr>
      </w:pPr>
      <w:hyperlink r:id="rId18" w:history="1">
        <w:r w:rsidR="00F8348E" w:rsidRPr="00943B5F">
          <w:rPr>
            <w:rStyle w:val="Hyperlink"/>
            <w:rFonts w:ascii="Georgia" w:hAnsi="Georgia" w:cs="Times New Roman"/>
            <w:b/>
          </w:rPr>
          <w:t>wyong@preferredhotels.com</w:t>
        </w:r>
      </w:hyperlink>
    </w:p>
    <w:p w:rsidR="005972E6" w:rsidRPr="000F53DF" w:rsidRDefault="00B14D18" w:rsidP="0081269F">
      <w:pPr>
        <w:pStyle w:val="NoSpacing"/>
        <w:jc w:val="center"/>
        <w:rPr>
          <w:rFonts w:ascii="Georgia" w:hAnsi="Georgia" w:cs="Times New Roman"/>
          <w:b/>
          <w:color w:val="0000FF"/>
          <w:u w:val="single"/>
        </w:rPr>
      </w:pPr>
      <w:hyperlink r:id="rId19" w:history="1">
        <w:r w:rsidR="00004185" w:rsidRPr="00943B5F">
          <w:rPr>
            <w:rStyle w:val="Hyperlink"/>
            <w:rFonts w:ascii="Georgia" w:hAnsi="Georgia" w:cs="Times New Roman"/>
            <w:b/>
          </w:rPr>
          <w:t>jbrown@preferredhotels.com</w:t>
        </w:r>
      </w:hyperlink>
    </w:p>
    <w:p w:rsidR="001E1601" w:rsidRPr="00BF17BD" w:rsidRDefault="001E1601" w:rsidP="0081269F">
      <w:pPr>
        <w:pStyle w:val="NoSpacing"/>
        <w:jc w:val="center"/>
        <w:rPr>
          <w:rFonts w:ascii="Georgia" w:hAnsi="Georgia" w:cs="Times New Roman"/>
          <w:color w:val="000000" w:themeColor="text1"/>
        </w:rPr>
      </w:pPr>
    </w:p>
    <w:sectPr w:rsidR="001E1601" w:rsidRPr="00BF17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B03" w:rsidRDefault="00BC6B03" w:rsidP="00F22961">
      <w:pPr>
        <w:spacing w:after="0" w:line="240" w:lineRule="auto"/>
      </w:pPr>
      <w:r>
        <w:separator/>
      </w:r>
    </w:p>
  </w:endnote>
  <w:endnote w:type="continuationSeparator" w:id="0">
    <w:p w:rsidR="00BC6B03" w:rsidRDefault="00BC6B03" w:rsidP="00F2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B03" w:rsidRDefault="00BC6B03" w:rsidP="00F22961">
      <w:pPr>
        <w:spacing w:after="0" w:line="240" w:lineRule="auto"/>
      </w:pPr>
      <w:r>
        <w:separator/>
      </w:r>
    </w:p>
  </w:footnote>
  <w:footnote w:type="continuationSeparator" w:id="0">
    <w:p w:rsidR="00BC6B03" w:rsidRDefault="00BC6B03" w:rsidP="00F22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05C"/>
    <w:multiLevelType w:val="hybridMultilevel"/>
    <w:tmpl w:val="0DC2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0516"/>
    <w:multiLevelType w:val="hybridMultilevel"/>
    <w:tmpl w:val="767C172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2C14E5C"/>
    <w:multiLevelType w:val="hybridMultilevel"/>
    <w:tmpl w:val="D4D0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406B3"/>
    <w:multiLevelType w:val="hybridMultilevel"/>
    <w:tmpl w:val="71EE3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E0E22"/>
    <w:multiLevelType w:val="hybridMultilevel"/>
    <w:tmpl w:val="DD12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10003"/>
    <w:multiLevelType w:val="hybridMultilevel"/>
    <w:tmpl w:val="236AF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943130"/>
    <w:multiLevelType w:val="hybridMultilevel"/>
    <w:tmpl w:val="5D06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40F81"/>
    <w:multiLevelType w:val="hybridMultilevel"/>
    <w:tmpl w:val="6256E8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B93B97"/>
    <w:multiLevelType w:val="hybridMultilevel"/>
    <w:tmpl w:val="C060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D2562"/>
    <w:multiLevelType w:val="hybridMultilevel"/>
    <w:tmpl w:val="BC3C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7A39A8"/>
    <w:multiLevelType w:val="hybridMultilevel"/>
    <w:tmpl w:val="278A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41605"/>
    <w:multiLevelType w:val="hybridMultilevel"/>
    <w:tmpl w:val="E538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46E98"/>
    <w:multiLevelType w:val="hybridMultilevel"/>
    <w:tmpl w:val="AFAAC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B0D7C"/>
    <w:multiLevelType w:val="hybridMultilevel"/>
    <w:tmpl w:val="DD82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E247B"/>
    <w:multiLevelType w:val="hybridMultilevel"/>
    <w:tmpl w:val="CBF2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A230F"/>
    <w:multiLevelType w:val="hybridMultilevel"/>
    <w:tmpl w:val="8E0E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56FFE"/>
    <w:multiLevelType w:val="hybridMultilevel"/>
    <w:tmpl w:val="F318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258E8"/>
    <w:multiLevelType w:val="hybridMultilevel"/>
    <w:tmpl w:val="0302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26E90"/>
    <w:multiLevelType w:val="hybridMultilevel"/>
    <w:tmpl w:val="BEE6F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B5172"/>
    <w:multiLevelType w:val="hybridMultilevel"/>
    <w:tmpl w:val="7862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F601DC"/>
    <w:multiLevelType w:val="hybridMultilevel"/>
    <w:tmpl w:val="009C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06A1895"/>
    <w:multiLevelType w:val="hybridMultilevel"/>
    <w:tmpl w:val="8192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D4369"/>
    <w:multiLevelType w:val="hybridMultilevel"/>
    <w:tmpl w:val="59801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06670"/>
    <w:multiLevelType w:val="hybridMultilevel"/>
    <w:tmpl w:val="A2B8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F006C"/>
    <w:multiLevelType w:val="hybridMultilevel"/>
    <w:tmpl w:val="42A4F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8577B"/>
    <w:multiLevelType w:val="hybridMultilevel"/>
    <w:tmpl w:val="B086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1754B"/>
    <w:multiLevelType w:val="hybridMultilevel"/>
    <w:tmpl w:val="1F3241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3817A31"/>
    <w:multiLevelType w:val="hybridMultilevel"/>
    <w:tmpl w:val="D6B8E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E7F40"/>
    <w:multiLevelType w:val="hybridMultilevel"/>
    <w:tmpl w:val="28862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001BE"/>
    <w:multiLevelType w:val="hybridMultilevel"/>
    <w:tmpl w:val="E8F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6046D"/>
    <w:multiLevelType w:val="hybridMultilevel"/>
    <w:tmpl w:val="03C88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1379F"/>
    <w:multiLevelType w:val="hybridMultilevel"/>
    <w:tmpl w:val="1424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813E1"/>
    <w:multiLevelType w:val="hybridMultilevel"/>
    <w:tmpl w:val="1D828A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D1C2B"/>
    <w:multiLevelType w:val="hybridMultilevel"/>
    <w:tmpl w:val="AD46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75EE3"/>
    <w:multiLevelType w:val="hybridMultilevel"/>
    <w:tmpl w:val="8DC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E424E"/>
    <w:multiLevelType w:val="hybridMultilevel"/>
    <w:tmpl w:val="E93E7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AD0FEC"/>
    <w:multiLevelType w:val="hybridMultilevel"/>
    <w:tmpl w:val="1AF46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918D9"/>
    <w:multiLevelType w:val="hybridMultilevel"/>
    <w:tmpl w:val="0292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4105D"/>
    <w:multiLevelType w:val="hybridMultilevel"/>
    <w:tmpl w:val="CC404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9E6DBA"/>
    <w:multiLevelType w:val="hybridMultilevel"/>
    <w:tmpl w:val="223C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76BA1"/>
    <w:multiLevelType w:val="hybridMultilevel"/>
    <w:tmpl w:val="6022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6512A9"/>
    <w:multiLevelType w:val="hybridMultilevel"/>
    <w:tmpl w:val="2196E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460B1B"/>
    <w:multiLevelType w:val="hybridMultilevel"/>
    <w:tmpl w:val="97BA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9677B7"/>
    <w:multiLevelType w:val="hybridMultilevel"/>
    <w:tmpl w:val="E66A0D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5A4088B"/>
    <w:multiLevelType w:val="hybridMultilevel"/>
    <w:tmpl w:val="3EE65B28"/>
    <w:lvl w:ilvl="0" w:tplc="8A623A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0C44D49"/>
    <w:multiLevelType w:val="hybridMultilevel"/>
    <w:tmpl w:val="CF86C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25D8A"/>
    <w:multiLevelType w:val="hybridMultilevel"/>
    <w:tmpl w:val="90D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CE68A8"/>
    <w:multiLevelType w:val="hybridMultilevel"/>
    <w:tmpl w:val="12742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E7211"/>
    <w:multiLevelType w:val="hybridMultilevel"/>
    <w:tmpl w:val="6914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86470"/>
    <w:multiLevelType w:val="hybridMultilevel"/>
    <w:tmpl w:val="C5141C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9"/>
  </w:num>
  <w:num w:numId="2">
    <w:abstractNumId w:val="5"/>
  </w:num>
  <w:num w:numId="3">
    <w:abstractNumId w:val="22"/>
  </w:num>
  <w:num w:numId="4">
    <w:abstractNumId w:val="28"/>
  </w:num>
  <w:num w:numId="5">
    <w:abstractNumId w:val="27"/>
  </w:num>
  <w:num w:numId="6">
    <w:abstractNumId w:val="18"/>
  </w:num>
  <w:num w:numId="7">
    <w:abstractNumId w:val="45"/>
  </w:num>
  <w:num w:numId="8">
    <w:abstractNumId w:val="34"/>
  </w:num>
  <w:num w:numId="9">
    <w:abstractNumId w:val="31"/>
  </w:num>
  <w:num w:numId="10">
    <w:abstractNumId w:val="23"/>
  </w:num>
  <w:num w:numId="11">
    <w:abstractNumId w:val="44"/>
  </w:num>
  <w:num w:numId="12">
    <w:abstractNumId w:val="7"/>
  </w:num>
  <w:num w:numId="13">
    <w:abstractNumId w:val="47"/>
  </w:num>
  <w:num w:numId="14">
    <w:abstractNumId w:val="2"/>
  </w:num>
  <w:num w:numId="15">
    <w:abstractNumId w:val="40"/>
  </w:num>
  <w:num w:numId="16">
    <w:abstractNumId w:val="16"/>
  </w:num>
  <w:num w:numId="17">
    <w:abstractNumId w:val="21"/>
  </w:num>
  <w:num w:numId="18">
    <w:abstractNumId w:val="33"/>
  </w:num>
  <w:num w:numId="19">
    <w:abstractNumId w:val="15"/>
  </w:num>
  <w:num w:numId="20">
    <w:abstractNumId w:val="14"/>
  </w:num>
  <w:num w:numId="21">
    <w:abstractNumId w:val="38"/>
  </w:num>
  <w:num w:numId="22">
    <w:abstractNumId w:val="9"/>
  </w:num>
  <w:num w:numId="23">
    <w:abstractNumId w:val="1"/>
  </w:num>
  <w:num w:numId="24">
    <w:abstractNumId w:val="48"/>
  </w:num>
  <w:num w:numId="25">
    <w:abstractNumId w:val="6"/>
  </w:num>
  <w:num w:numId="26">
    <w:abstractNumId w:val="20"/>
  </w:num>
  <w:num w:numId="27">
    <w:abstractNumId w:val="30"/>
  </w:num>
  <w:num w:numId="28">
    <w:abstractNumId w:val="42"/>
  </w:num>
  <w:num w:numId="29">
    <w:abstractNumId w:val="41"/>
  </w:num>
  <w:num w:numId="30">
    <w:abstractNumId w:val="19"/>
  </w:num>
  <w:num w:numId="31">
    <w:abstractNumId w:val="37"/>
  </w:num>
  <w:num w:numId="32">
    <w:abstractNumId w:val="13"/>
  </w:num>
  <w:num w:numId="33">
    <w:abstractNumId w:val="36"/>
  </w:num>
  <w:num w:numId="34">
    <w:abstractNumId w:val="0"/>
  </w:num>
  <w:num w:numId="35">
    <w:abstractNumId w:val="46"/>
  </w:num>
  <w:num w:numId="36">
    <w:abstractNumId w:val="12"/>
  </w:num>
  <w:num w:numId="37">
    <w:abstractNumId w:val="25"/>
  </w:num>
  <w:num w:numId="38">
    <w:abstractNumId w:val="29"/>
  </w:num>
  <w:num w:numId="39">
    <w:abstractNumId w:val="8"/>
  </w:num>
  <w:num w:numId="40">
    <w:abstractNumId w:val="17"/>
  </w:num>
  <w:num w:numId="41">
    <w:abstractNumId w:val="11"/>
  </w:num>
  <w:num w:numId="42">
    <w:abstractNumId w:val="10"/>
  </w:num>
  <w:num w:numId="43">
    <w:abstractNumId w:val="4"/>
  </w:num>
  <w:num w:numId="44">
    <w:abstractNumId w:val="43"/>
  </w:num>
  <w:num w:numId="45">
    <w:abstractNumId w:val="26"/>
  </w:num>
  <w:num w:numId="46">
    <w:abstractNumId w:val="39"/>
  </w:num>
  <w:num w:numId="47">
    <w:abstractNumId w:val="32"/>
  </w:num>
  <w:num w:numId="48">
    <w:abstractNumId w:val="24"/>
  </w:num>
  <w:num w:numId="49">
    <w:abstractNumId w:val="35"/>
  </w:num>
  <w:num w:numId="5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it-IT" w:vendorID="64" w:dllVersion="131078" w:nlCheck="1" w:checkStyle="0"/>
  <w:defaultTabStop w:val="720"/>
  <w:characterSpacingControl w:val="doNotCompress"/>
  <w:hdrShapeDefaults>
    <o:shapedefaults v:ext="edit" spidmax="194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59"/>
    <w:rsid w:val="00000E86"/>
    <w:rsid w:val="0000375B"/>
    <w:rsid w:val="00004185"/>
    <w:rsid w:val="00006F17"/>
    <w:rsid w:val="0001016A"/>
    <w:rsid w:val="00012F34"/>
    <w:rsid w:val="000165DC"/>
    <w:rsid w:val="00022E05"/>
    <w:rsid w:val="000264C7"/>
    <w:rsid w:val="00030000"/>
    <w:rsid w:val="00051FD8"/>
    <w:rsid w:val="00070413"/>
    <w:rsid w:val="00071F4B"/>
    <w:rsid w:val="000747C9"/>
    <w:rsid w:val="0008075C"/>
    <w:rsid w:val="000816B8"/>
    <w:rsid w:val="00082B88"/>
    <w:rsid w:val="00083FB3"/>
    <w:rsid w:val="00085471"/>
    <w:rsid w:val="000A1562"/>
    <w:rsid w:val="000A61F9"/>
    <w:rsid w:val="000B24F9"/>
    <w:rsid w:val="000B5BC7"/>
    <w:rsid w:val="000B7C8D"/>
    <w:rsid w:val="000D0D2C"/>
    <w:rsid w:val="000D254D"/>
    <w:rsid w:val="000D382B"/>
    <w:rsid w:val="000E1AB7"/>
    <w:rsid w:val="000E29FF"/>
    <w:rsid w:val="000E69F2"/>
    <w:rsid w:val="000E72FA"/>
    <w:rsid w:val="000F53DF"/>
    <w:rsid w:val="001007A2"/>
    <w:rsid w:val="001018CF"/>
    <w:rsid w:val="0010587B"/>
    <w:rsid w:val="00110FFF"/>
    <w:rsid w:val="00115E16"/>
    <w:rsid w:val="00126BCC"/>
    <w:rsid w:val="00131D1B"/>
    <w:rsid w:val="00132A58"/>
    <w:rsid w:val="00133EA5"/>
    <w:rsid w:val="0013741E"/>
    <w:rsid w:val="00140EF0"/>
    <w:rsid w:val="001431C6"/>
    <w:rsid w:val="00144EB2"/>
    <w:rsid w:val="0016219A"/>
    <w:rsid w:val="001641D5"/>
    <w:rsid w:val="00171CBA"/>
    <w:rsid w:val="00183D42"/>
    <w:rsid w:val="00191D95"/>
    <w:rsid w:val="00192A6C"/>
    <w:rsid w:val="001B0CF5"/>
    <w:rsid w:val="001C0B86"/>
    <w:rsid w:val="001D0837"/>
    <w:rsid w:val="001D4889"/>
    <w:rsid w:val="001E1601"/>
    <w:rsid w:val="001E4C1A"/>
    <w:rsid w:val="001E53D8"/>
    <w:rsid w:val="001F5DCF"/>
    <w:rsid w:val="002010B7"/>
    <w:rsid w:val="002013EE"/>
    <w:rsid w:val="002144A4"/>
    <w:rsid w:val="00216AE1"/>
    <w:rsid w:val="00223591"/>
    <w:rsid w:val="00232847"/>
    <w:rsid w:val="0023377F"/>
    <w:rsid w:val="00242A60"/>
    <w:rsid w:val="002462A0"/>
    <w:rsid w:val="00247B90"/>
    <w:rsid w:val="00250BFC"/>
    <w:rsid w:val="0025306E"/>
    <w:rsid w:val="00255DBC"/>
    <w:rsid w:val="00257089"/>
    <w:rsid w:val="0026001B"/>
    <w:rsid w:val="00260234"/>
    <w:rsid w:val="002627E6"/>
    <w:rsid w:val="00266808"/>
    <w:rsid w:val="00273AE6"/>
    <w:rsid w:val="002763A9"/>
    <w:rsid w:val="002829C3"/>
    <w:rsid w:val="00282E41"/>
    <w:rsid w:val="002856B2"/>
    <w:rsid w:val="002A597C"/>
    <w:rsid w:val="002B0E5D"/>
    <w:rsid w:val="002B4EDA"/>
    <w:rsid w:val="002B4F45"/>
    <w:rsid w:val="002B60E0"/>
    <w:rsid w:val="002C527C"/>
    <w:rsid w:val="002E3A11"/>
    <w:rsid w:val="002E3F43"/>
    <w:rsid w:val="002F2CE6"/>
    <w:rsid w:val="002F6286"/>
    <w:rsid w:val="002F7AB6"/>
    <w:rsid w:val="0030135D"/>
    <w:rsid w:val="0030373D"/>
    <w:rsid w:val="00307CF6"/>
    <w:rsid w:val="00311971"/>
    <w:rsid w:val="00315061"/>
    <w:rsid w:val="00316259"/>
    <w:rsid w:val="00316CD0"/>
    <w:rsid w:val="0032084A"/>
    <w:rsid w:val="003216D2"/>
    <w:rsid w:val="003313DC"/>
    <w:rsid w:val="00332430"/>
    <w:rsid w:val="003339C9"/>
    <w:rsid w:val="00335A0A"/>
    <w:rsid w:val="00343EE9"/>
    <w:rsid w:val="0035010F"/>
    <w:rsid w:val="00354538"/>
    <w:rsid w:val="003606A7"/>
    <w:rsid w:val="003618BA"/>
    <w:rsid w:val="00366BC8"/>
    <w:rsid w:val="0037084D"/>
    <w:rsid w:val="00374EA7"/>
    <w:rsid w:val="003758AC"/>
    <w:rsid w:val="0038326D"/>
    <w:rsid w:val="003869CC"/>
    <w:rsid w:val="00393482"/>
    <w:rsid w:val="00393FDE"/>
    <w:rsid w:val="00397501"/>
    <w:rsid w:val="003A5EFD"/>
    <w:rsid w:val="003B30F2"/>
    <w:rsid w:val="003B584D"/>
    <w:rsid w:val="003C3826"/>
    <w:rsid w:val="003F38BB"/>
    <w:rsid w:val="003F46B7"/>
    <w:rsid w:val="003F5DEB"/>
    <w:rsid w:val="00401F99"/>
    <w:rsid w:val="004070A1"/>
    <w:rsid w:val="00407DA2"/>
    <w:rsid w:val="00423BCB"/>
    <w:rsid w:val="00426A53"/>
    <w:rsid w:val="004332E4"/>
    <w:rsid w:val="00433FF7"/>
    <w:rsid w:val="00437102"/>
    <w:rsid w:val="00441DB8"/>
    <w:rsid w:val="004424E2"/>
    <w:rsid w:val="004427FA"/>
    <w:rsid w:val="00445E14"/>
    <w:rsid w:val="004612AA"/>
    <w:rsid w:val="00465FF9"/>
    <w:rsid w:val="004750C8"/>
    <w:rsid w:val="00476F35"/>
    <w:rsid w:val="004806E5"/>
    <w:rsid w:val="00483870"/>
    <w:rsid w:val="00493848"/>
    <w:rsid w:val="004A5783"/>
    <w:rsid w:val="004B3240"/>
    <w:rsid w:val="004B42FD"/>
    <w:rsid w:val="004B7D30"/>
    <w:rsid w:val="004C1144"/>
    <w:rsid w:val="004C5AA1"/>
    <w:rsid w:val="004C5DEF"/>
    <w:rsid w:val="004D2DD4"/>
    <w:rsid w:val="004D59D1"/>
    <w:rsid w:val="004D7204"/>
    <w:rsid w:val="004E15BA"/>
    <w:rsid w:val="004E18A0"/>
    <w:rsid w:val="004E4618"/>
    <w:rsid w:val="004F16CA"/>
    <w:rsid w:val="004F2C16"/>
    <w:rsid w:val="0050272D"/>
    <w:rsid w:val="0051030C"/>
    <w:rsid w:val="005142FD"/>
    <w:rsid w:val="00517A45"/>
    <w:rsid w:val="005208FA"/>
    <w:rsid w:val="00535AC5"/>
    <w:rsid w:val="00542CFD"/>
    <w:rsid w:val="00543EF0"/>
    <w:rsid w:val="005459E5"/>
    <w:rsid w:val="00550C43"/>
    <w:rsid w:val="00554C88"/>
    <w:rsid w:val="00562ED7"/>
    <w:rsid w:val="00563CFA"/>
    <w:rsid w:val="00573947"/>
    <w:rsid w:val="00573ACB"/>
    <w:rsid w:val="00575DCA"/>
    <w:rsid w:val="00580934"/>
    <w:rsid w:val="00582840"/>
    <w:rsid w:val="00582941"/>
    <w:rsid w:val="0058403C"/>
    <w:rsid w:val="00587A64"/>
    <w:rsid w:val="00587D6A"/>
    <w:rsid w:val="00596477"/>
    <w:rsid w:val="005972E6"/>
    <w:rsid w:val="005A3D0A"/>
    <w:rsid w:val="005B455F"/>
    <w:rsid w:val="005B4CF6"/>
    <w:rsid w:val="005B6B2E"/>
    <w:rsid w:val="005C2EFD"/>
    <w:rsid w:val="005C2F1B"/>
    <w:rsid w:val="005D0CD6"/>
    <w:rsid w:val="005D24C2"/>
    <w:rsid w:val="005D45DD"/>
    <w:rsid w:val="005D4AA0"/>
    <w:rsid w:val="005E7C30"/>
    <w:rsid w:val="005F552C"/>
    <w:rsid w:val="00611980"/>
    <w:rsid w:val="0061656A"/>
    <w:rsid w:val="00623BC7"/>
    <w:rsid w:val="00623FD9"/>
    <w:rsid w:val="00625924"/>
    <w:rsid w:val="00634E0A"/>
    <w:rsid w:val="00636BF9"/>
    <w:rsid w:val="00643F2A"/>
    <w:rsid w:val="00653E0C"/>
    <w:rsid w:val="0065558D"/>
    <w:rsid w:val="0065688C"/>
    <w:rsid w:val="006570D9"/>
    <w:rsid w:val="00657D35"/>
    <w:rsid w:val="006633A0"/>
    <w:rsid w:val="006646D5"/>
    <w:rsid w:val="0067388F"/>
    <w:rsid w:val="00676F60"/>
    <w:rsid w:val="00681D29"/>
    <w:rsid w:val="00693195"/>
    <w:rsid w:val="006A255B"/>
    <w:rsid w:val="006A7EF4"/>
    <w:rsid w:val="006B344F"/>
    <w:rsid w:val="006B3748"/>
    <w:rsid w:val="006B38AA"/>
    <w:rsid w:val="006B7FD0"/>
    <w:rsid w:val="006C0C7B"/>
    <w:rsid w:val="006C25B7"/>
    <w:rsid w:val="006D7F29"/>
    <w:rsid w:val="006E0036"/>
    <w:rsid w:val="006E5BB1"/>
    <w:rsid w:val="006E72A7"/>
    <w:rsid w:val="006F6000"/>
    <w:rsid w:val="00714A9D"/>
    <w:rsid w:val="00722FEE"/>
    <w:rsid w:val="00731A36"/>
    <w:rsid w:val="007341D4"/>
    <w:rsid w:val="00750521"/>
    <w:rsid w:val="00752912"/>
    <w:rsid w:val="0076222D"/>
    <w:rsid w:val="007634D5"/>
    <w:rsid w:val="00767557"/>
    <w:rsid w:val="00780F72"/>
    <w:rsid w:val="00781DA8"/>
    <w:rsid w:val="00784798"/>
    <w:rsid w:val="007963C1"/>
    <w:rsid w:val="007A313B"/>
    <w:rsid w:val="007A4D20"/>
    <w:rsid w:val="007B3163"/>
    <w:rsid w:val="007B3C4D"/>
    <w:rsid w:val="007B7E9F"/>
    <w:rsid w:val="007D2089"/>
    <w:rsid w:val="007D2459"/>
    <w:rsid w:val="007D7584"/>
    <w:rsid w:val="007F025E"/>
    <w:rsid w:val="007F375D"/>
    <w:rsid w:val="007F4948"/>
    <w:rsid w:val="007F6A61"/>
    <w:rsid w:val="007F7881"/>
    <w:rsid w:val="008010B6"/>
    <w:rsid w:val="00810F06"/>
    <w:rsid w:val="0081269F"/>
    <w:rsid w:val="0081362F"/>
    <w:rsid w:val="00814CD3"/>
    <w:rsid w:val="00815BAC"/>
    <w:rsid w:val="00817594"/>
    <w:rsid w:val="00821AA3"/>
    <w:rsid w:val="00831EA5"/>
    <w:rsid w:val="0083373E"/>
    <w:rsid w:val="00833A4C"/>
    <w:rsid w:val="00837C86"/>
    <w:rsid w:val="008415FE"/>
    <w:rsid w:val="0084411D"/>
    <w:rsid w:val="00846C93"/>
    <w:rsid w:val="008501BB"/>
    <w:rsid w:val="00856A62"/>
    <w:rsid w:val="00863B4A"/>
    <w:rsid w:val="00863C81"/>
    <w:rsid w:val="0087010A"/>
    <w:rsid w:val="00871F5F"/>
    <w:rsid w:val="00872C14"/>
    <w:rsid w:val="008759F0"/>
    <w:rsid w:val="008762EC"/>
    <w:rsid w:val="00876FD2"/>
    <w:rsid w:val="00877C45"/>
    <w:rsid w:val="00880112"/>
    <w:rsid w:val="00890109"/>
    <w:rsid w:val="00890609"/>
    <w:rsid w:val="008911B4"/>
    <w:rsid w:val="00891ACD"/>
    <w:rsid w:val="008973CF"/>
    <w:rsid w:val="008B3438"/>
    <w:rsid w:val="008B6575"/>
    <w:rsid w:val="008B79E7"/>
    <w:rsid w:val="008C3F4F"/>
    <w:rsid w:val="008C4D57"/>
    <w:rsid w:val="008C72E2"/>
    <w:rsid w:val="008D0253"/>
    <w:rsid w:val="008D0867"/>
    <w:rsid w:val="008D1174"/>
    <w:rsid w:val="008D17DB"/>
    <w:rsid w:val="008D296B"/>
    <w:rsid w:val="008D3097"/>
    <w:rsid w:val="008D4CF1"/>
    <w:rsid w:val="008E0EB6"/>
    <w:rsid w:val="008E5310"/>
    <w:rsid w:val="008E7458"/>
    <w:rsid w:val="008E78A3"/>
    <w:rsid w:val="00904B21"/>
    <w:rsid w:val="009075B4"/>
    <w:rsid w:val="00916502"/>
    <w:rsid w:val="0092081D"/>
    <w:rsid w:val="00925803"/>
    <w:rsid w:val="00930166"/>
    <w:rsid w:val="00934A68"/>
    <w:rsid w:val="00942AAE"/>
    <w:rsid w:val="00943B5F"/>
    <w:rsid w:val="00950125"/>
    <w:rsid w:val="00952496"/>
    <w:rsid w:val="00957692"/>
    <w:rsid w:val="009600CA"/>
    <w:rsid w:val="009652B5"/>
    <w:rsid w:val="0097010D"/>
    <w:rsid w:val="009874BC"/>
    <w:rsid w:val="009917D2"/>
    <w:rsid w:val="00993CA2"/>
    <w:rsid w:val="00993DCD"/>
    <w:rsid w:val="00994BD4"/>
    <w:rsid w:val="00995F63"/>
    <w:rsid w:val="009A04FF"/>
    <w:rsid w:val="009A053E"/>
    <w:rsid w:val="009A0D6E"/>
    <w:rsid w:val="009A1BBF"/>
    <w:rsid w:val="009A4B35"/>
    <w:rsid w:val="009B157D"/>
    <w:rsid w:val="009B56FA"/>
    <w:rsid w:val="009B5FDB"/>
    <w:rsid w:val="009B61B6"/>
    <w:rsid w:val="009B7440"/>
    <w:rsid w:val="009B7D4E"/>
    <w:rsid w:val="009C30DE"/>
    <w:rsid w:val="009C42DB"/>
    <w:rsid w:val="009E20A2"/>
    <w:rsid w:val="009F6B98"/>
    <w:rsid w:val="00A05A92"/>
    <w:rsid w:val="00A06477"/>
    <w:rsid w:val="00A105A9"/>
    <w:rsid w:val="00A1228E"/>
    <w:rsid w:val="00A15569"/>
    <w:rsid w:val="00A201AE"/>
    <w:rsid w:val="00A261BB"/>
    <w:rsid w:val="00A34143"/>
    <w:rsid w:val="00A35EEC"/>
    <w:rsid w:val="00A40F42"/>
    <w:rsid w:val="00A41509"/>
    <w:rsid w:val="00A50063"/>
    <w:rsid w:val="00A509DB"/>
    <w:rsid w:val="00A520A4"/>
    <w:rsid w:val="00A53D13"/>
    <w:rsid w:val="00A662E1"/>
    <w:rsid w:val="00A665E6"/>
    <w:rsid w:val="00A7241B"/>
    <w:rsid w:val="00A760A5"/>
    <w:rsid w:val="00A767E4"/>
    <w:rsid w:val="00A76B3F"/>
    <w:rsid w:val="00A91397"/>
    <w:rsid w:val="00A95401"/>
    <w:rsid w:val="00A9708B"/>
    <w:rsid w:val="00AA444E"/>
    <w:rsid w:val="00AA7B15"/>
    <w:rsid w:val="00AB256A"/>
    <w:rsid w:val="00AB2C6C"/>
    <w:rsid w:val="00AB4FC2"/>
    <w:rsid w:val="00AB7FED"/>
    <w:rsid w:val="00AC15AA"/>
    <w:rsid w:val="00AC2B09"/>
    <w:rsid w:val="00AD3772"/>
    <w:rsid w:val="00AD44AB"/>
    <w:rsid w:val="00AE36C6"/>
    <w:rsid w:val="00AE4C81"/>
    <w:rsid w:val="00AE7A7B"/>
    <w:rsid w:val="00AF6684"/>
    <w:rsid w:val="00B01C57"/>
    <w:rsid w:val="00B1393E"/>
    <w:rsid w:val="00B14D18"/>
    <w:rsid w:val="00B25591"/>
    <w:rsid w:val="00B34F2D"/>
    <w:rsid w:val="00B35DDC"/>
    <w:rsid w:val="00B3726D"/>
    <w:rsid w:val="00B376EE"/>
    <w:rsid w:val="00B409FF"/>
    <w:rsid w:val="00B44BCA"/>
    <w:rsid w:val="00B473BC"/>
    <w:rsid w:val="00B47A7A"/>
    <w:rsid w:val="00B5170B"/>
    <w:rsid w:val="00B53D9F"/>
    <w:rsid w:val="00B61791"/>
    <w:rsid w:val="00B72404"/>
    <w:rsid w:val="00B80321"/>
    <w:rsid w:val="00B80422"/>
    <w:rsid w:val="00B82698"/>
    <w:rsid w:val="00B879CB"/>
    <w:rsid w:val="00B913D7"/>
    <w:rsid w:val="00B95A75"/>
    <w:rsid w:val="00BA0372"/>
    <w:rsid w:val="00BA0D22"/>
    <w:rsid w:val="00BA4C46"/>
    <w:rsid w:val="00BB416A"/>
    <w:rsid w:val="00BB5B56"/>
    <w:rsid w:val="00BB7D58"/>
    <w:rsid w:val="00BC16D2"/>
    <w:rsid w:val="00BC6B03"/>
    <w:rsid w:val="00BC7AC2"/>
    <w:rsid w:val="00BD3C39"/>
    <w:rsid w:val="00BE40C0"/>
    <w:rsid w:val="00BE7959"/>
    <w:rsid w:val="00BF17BD"/>
    <w:rsid w:val="00BF1C30"/>
    <w:rsid w:val="00BF34A2"/>
    <w:rsid w:val="00BF5C9F"/>
    <w:rsid w:val="00C01976"/>
    <w:rsid w:val="00C04EBC"/>
    <w:rsid w:val="00C05998"/>
    <w:rsid w:val="00C07293"/>
    <w:rsid w:val="00C1084E"/>
    <w:rsid w:val="00C147BC"/>
    <w:rsid w:val="00C32CED"/>
    <w:rsid w:val="00C35607"/>
    <w:rsid w:val="00C44A1C"/>
    <w:rsid w:val="00C70F72"/>
    <w:rsid w:val="00C72289"/>
    <w:rsid w:val="00C74197"/>
    <w:rsid w:val="00C910A0"/>
    <w:rsid w:val="00C93A45"/>
    <w:rsid w:val="00C93B4F"/>
    <w:rsid w:val="00C95F0D"/>
    <w:rsid w:val="00C966FB"/>
    <w:rsid w:val="00CA13E1"/>
    <w:rsid w:val="00CB0838"/>
    <w:rsid w:val="00CB23CD"/>
    <w:rsid w:val="00CB6643"/>
    <w:rsid w:val="00CC2849"/>
    <w:rsid w:val="00CC4B0A"/>
    <w:rsid w:val="00CC784F"/>
    <w:rsid w:val="00CD5074"/>
    <w:rsid w:val="00CD7522"/>
    <w:rsid w:val="00CE1858"/>
    <w:rsid w:val="00CE3CB8"/>
    <w:rsid w:val="00CE4ED0"/>
    <w:rsid w:val="00CF14B8"/>
    <w:rsid w:val="00CF261E"/>
    <w:rsid w:val="00D04C8E"/>
    <w:rsid w:val="00D13AFE"/>
    <w:rsid w:val="00D17447"/>
    <w:rsid w:val="00D33022"/>
    <w:rsid w:val="00D33E0D"/>
    <w:rsid w:val="00D34462"/>
    <w:rsid w:val="00D34799"/>
    <w:rsid w:val="00D52736"/>
    <w:rsid w:val="00D569AF"/>
    <w:rsid w:val="00D56B0E"/>
    <w:rsid w:val="00D57E52"/>
    <w:rsid w:val="00D62CE2"/>
    <w:rsid w:val="00D654EF"/>
    <w:rsid w:val="00D66AA2"/>
    <w:rsid w:val="00D71BB9"/>
    <w:rsid w:val="00D946ED"/>
    <w:rsid w:val="00DB40CB"/>
    <w:rsid w:val="00DB7B95"/>
    <w:rsid w:val="00DC42D8"/>
    <w:rsid w:val="00DC55CA"/>
    <w:rsid w:val="00DC7B3A"/>
    <w:rsid w:val="00DD0E4E"/>
    <w:rsid w:val="00DE5D76"/>
    <w:rsid w:val="00DF2550"/>
    <w:rsid w:val="00E02935"/>
    <w:rsid w:val="00E06A54"/>
    <w:rsid w:val="00E111ED"/>
    <w:rsid w:val="00E118B3"/>
    <w:rsid w:val="00E11B7D"/>
    <w:rsid w:val="00E12294"/>
    <w:rsid w:val="00E17B55"/>
    <w:rsid w:val="00E24729"/>
    <w:rsid w:val="00E30DB7"/>
    <w:rsid w:val="00E30F2C"/>
    <w:rsid w:val="00E3251D"/>
    <w:rsid w:val="00E3339E"/>
    <w:rsid w:val="00E355D2"/>
    <w:rsid w:val="00E35D16"/>
    <w:rsid w:val="00E463AC"/>
    <w:rsid w:val="00E545BB"/>
    <w:rsid w:val="00E56721"/>
    <w:rsid w:val="00E6209E"/>
    <w:rsid w:val="00E63631"/>
    <w:rsid w:val="00E66DE9"/>
    <w:rsid w:val="00E84F80"/>
    <w:rsid w:val="00E87AB5"/>
    <w:rsid w:val="00E92421"/>
    <w:rsid w:val="00E937F4"/>
    <w:rsid w:val="00EA1768"/>
    <w:rsid w:val="00EA1AB1"/>
    <w:rsid w:val="00EB5BF5"/>
    <w:rsid w:val="00EB5D2D"/>
    <w:rsid w:val="00EE1AE8"/>
    <w:rsid w:val="00EE5CC5"/>
    <w:rsid w:val="00EE5E84"/>
    <w:rsid w:val="00EF23E5"/>
    <w:rsid w:val="00EF3412"/>
    <w:rsid w:val="00EF5F38"/>
    <w:rsid w:val="00F02B65"/>
    <w:rsid w:val="00F043EC"/>
    <w:rsid w:val="00F078DB"/>
    <w:rsid w:val="00F158CD"/>
    <w:rsid w:val="00F22961"/>
    <w:rsid w:val="00F36DB4"/>
    <w:rsid w:val="00F37D02"/>
    <w:rsid w:val="00F4260E"/>
    <w:rsid w:val="00F47BDB"/>
    <w:rsid w:val="00F500A3"/>
    <w:rsid w:val="00F50D4A"/>
    <w:rsid w:val="00F50EC0"/>
    <w:rsid w:val="00F53AFD"/>
    <w:rsid w:val="00F541B9"/>
    <w:rsid w:val="00F54DD0"/>
    <w:rsid w:val="00F56612"/>
    <w:rsid w:val="00F6067D"/>
    <w:rsid w:val="00F6647A"/>
    <w:rsid w:val="00F72786"/>
    <w:rsid w:val="00F72C0B"/>
    <w:rsid w:val="00F74417"/>
    <w:rsid w:val="00F77C17"/>
    <w:rsid w:val="00F82DA0"/>
    <w:rsid w:val="00F8348E"/>
    <w:rsid w:val="00F907EE"/>
    <w:rsid w:val="00F92815"/>
    <w:rsid w:val="00F96782"/>
    <w:rsid w:val="00FA185D"/>
    <w:rsid w:val="00FB636C"/>
    <w:rsid w:val="00FC615E"/>
    <w:rsid w:val="00FC6296"/>
    <w:rsid w:val="00FD0DE8"/>
    <w:rsid w:val="00FD3DFE"/>
    <w:rsid w:val="00FD6227"/>
    <w:rsid w:val="00FE4E65"/>
    <w:rsid w:val="00FE74E5"/>
    <w:rsid w:val="00FF17A0"/>
    <w:rsid w:val="00FF6DC2"/>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5:docId w15:val="{24B1152E-C5EE-4286-A1A0-471E6424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459"/>
    <w:pPr>
      <w:spacing w:after="0" w:line="240" w:lineRule="auto"/>
    </w:pPr>
  </w:style>
  <w:style w:type="paragraph" w:styleId="BalloonText">
    <w:name w:val="Balloon Text"/>
    <w:basedOn w:val="Normal"/>
    <w:link w:val="BalloonTextChar"/>
    <w:uiPriority w:val="99"/>
    <w:semiHidden/>
    <w:unhideWhenUsed/>
    <w:rsid w:val="007D2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459"/>
    <w:rPr>
      <w:rFonts w:ascii="Tahoma" w:hAnsi="Tahoma" w:cs="Tahoma"/>
      <w:sz w:val="16"/>
      <w:szCs w:val="16"/>
    </w:rPr>
  </w:style>
  <w:style w:type="paragraph" w:styleId="ListParagraph">
    <w:name w:val="List Paragraph"/>
    <w:basedOn w:val="Normal"/>
    <w:uiPriority w:val="34"/>
    <w:qFormat/>
    <w:rsid w:val="00535AC5"/>
    <w:pPr>
      <w:spacing w:after="0" w:line="240" w:lineRule="auto"/>
      <w:ind w:left="720"/>
    </w:pPr>
    <w:rPr>
      <w:rFonts w:ascii="Calibri" w:hAnsi="Calibri" w:cs="Calibri"/>
    </w:rPr>
  </w:style>
  <w:style w:type="paragraph" w:styleId="Header">
    <w:name w:val="header"/>
    <w:basedOn w:val="Normal"/>
    <w:link w:val="HeaderChar"/>
    <w:uiPriority w:val="99"/>
    <w:unhideWhenUsed/>
    <w:rsid w:val="00F2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61"/>
  </w:style>
  <w:style w:type="paragraph" w:styleId="Footer">
    <w:name w:val="footer"/>
    <w:basedOn w:val="Normal"/>
    <w:link w:val="FooterChar"/>
    <w:uiPriority w:val="99"/>
    <w:unhideWhenUsed/>
    <w:rsid w:val="00F22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61"/>
  </w:style>
  <w:style w:type="paragraph" w:styleId="NormalWeb">
    <w:name w:val="Normal (Web)"/>
    <w:basedOn w:val="Normal"/>
    <w:uiPriority w:val="99"/>
    <w:unhideWhenUsed/>
    <w:rsid w:val="008E78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223591"/>
    <w:rPr>
      <w:color w:val="0000FF"/>
      <w:u w:val="single"/>
    </w:rPr>
  </w:style>
  <w:style w:type="paragraph" w:styleId="Date">
    <w:name w:val="Date"/>
    <w:basedOn w:val="Normal"/>
    <w:next w:val="Normal"/>
    <w:link w:val="DateChar"/>
    <w:uiPriority w:val="99"/>
    <w:semiHidden/>
    <w:unhideWhenUsed/>
    <w:rsid w:val="00F37D02"/>
  </w:style>
  <w:style w:type="character" w:customStyle="1" w:styleId="DateChar">
    <w:name w:val="Date Char"/>
    <w:basedOn w:val="DefaultParagraphFont"/>
    <w:link w:val="Date"/>
    <w:uiPriority w:val="99"/>
    <w:semiHidden/>
    <w:rsid w:val="00F37D02"/>
  </w:style>
  <w:style w:type="paragraph" w:customStyle="1" w:styleId="Default">
    <w:name w:val="Default"/>
    <w:rsid w:val="00BC6B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8549">
      <w:bodyDiv w:val="1"/>
      <w:marLeft w:val="0"/>
      <w:marRight w:val="0"/>
      <w:marTop w:val="0"/>
      <w:marBottom w:val="0"/>
      <w:divBdr>
        <w:top w:val="none" w:sz="0" w:space="0" w:color="auto"/>
        <w:left w:val="none" w:sz="0" w:space="0" w:color="auto"/>
        <w:bottom w:val="none" w:sz="0" w:space="0" w:color="auto"/>
        <w:right w:val="none" w:sz="0" w:space="0" w:color="auto"/>
      </w:divBdr>
    </w:div>
    <w:div w:id="200678769">
      <w:bodyDiv w:val="1"/>
      <w:marLeft w:val="0"/>
      <w:marRight w:val="0"/>
      <w:marTop w:val="0"/>
      <w:marBottom w:val="0"/>
      <w:divBdr>
        <w:top w:val="none" w:sz="0" w:space="0" w:color="auto"/>
        <w:left w:val="none" w:sz="0" w:space="0" w:color="auto"/>
        <w:bottom w:val="none" w:sz="0" w:space="0" w:color="auto"/>
        <w:right w:val="none" w:sz="0" w:space="0" w:color="auto"/>
      </w:divBdr>
    </w:div>
    <w:div w:id="336924474">
      <w:bodyDiv w:val="1"/>
      <w:marLeft w:val="0"/>
      <w:marRight w:val="0"/>
      <w:marTop w:val="0"/>
      <w:marBottom w:val="0"/>
      <w:divBdr>
        <w:top w:val="none" w:sz="0" w:space="0" w:color="auto"/>
        <w:left w:val="none" w:sz="0" w:space="0" w:color="auto"/>
        <w:bottom w:val="none" w:sz="0" w:space="0" w:color="auto"/>
        <w:right w:val="none" w:sz="0" w:space="0" w:color="auto"/>
      </w:divBdr>
    </w:div>
    <w:div w:id="398671728">
      <w:bodyDiv w:val="1"/>
      <w:marLeft w:val="0"/>
      <w:marRight w:val="0"/>
      <w:marTop w:val="0"/>
      <w:marBottom w:val="0"/>
      <w:divBdr>
        <w:top w:val="none" w:sz="0" w:space="0" w:color="auto"/>
        <w:left w:val="none" w:sz="0" w:space="0" w:color="auto"/>
        <w:bottom w:val="none" w:sz="0" w:space="0" w:color="auto"/>
        <w:right w:val="none" w:sz="0" w:space="0" w:color="auto"/>
      </w:divBdr>
    </w:div>
    <w:div w:id="535313786">
      <w:bodyDiv w:val="1"/>
      <w:marLeft w:val="0"/>
      <w:marRight w:val="0"/>
      <w:marTop w:val="0"/>
      <w:marBottom w:val="0"/>
      <w:divBdr>
        <w:top w:val="none" w:sz="0" w:space="0" w:color="auto"/>
        <w:left w:val="none" w:sz="0" w:space="0" w:color="auto"/>
        <w:bottom w:val="none" w:sz="0" w:space="0" w:color="auto"/>
        <w:right w:val="none" w:sz="0" w:space="0" w:color="auto"/>
      </w:divBdr>
    </w:div>
    <w:div w:id="548958438">
      <w:bodyDiv w:val="1"/>
      <w:marLeft w:val="0"/>
      <w:marRight w:val="0"/>
      <w:marTop w:val="0"/>
      <w:marBottom w:val="0"/>
      <w:divBdr>
        <w:top w:val="none" w:sz="0" w:space="0" w:color="auto"/>
        <w:left w:val="none" w:sz="0" w:space="0" w:color="auto"/>
        <w:bottom w:val="none" w:sz="0" w:space="0" w:color="auto"/>
        <w:right w:val="none" w:sz="0" w:space="0" w:color="auto"/>
      </w:divBdr>
    </w:div>
    <w:div w:id="551355844">
      <w:bodyDiv w:val="1"/>
      <w:marLeft w:val="0"/>
      <w:marRight w:val="0"/>
      <w:marTop w:val="0"/>
      <w:marBottom w:val="0"/>
      <w:divBdr>
        <w:top w:val="none" w:sz="0" w:space="0" w:color="auto"/>
        <w:left w:val="none" w:sz="0" w:space="0" w:color="auto"/>
        <w:bottom w:val="none" w:sz="0" w:space="0" w:color="auto"/>
        <w:right w:val="none" w:sz="0" w:space="0" w:color="auto"/>
      </w:divBdr>
    </w:div>
    <w:div w:id="646519486">
      <w:bodyDiv w:val="1"/>
      <w:marLeft w:val="0"/>
      <w:marRight w:val="0"/>
      <w:marTop w:val="0"/>
      <w:marBottom w:val="0"/>
      <w:divBdr>
        <w:top w:val="none" w:sz="0" w:space="0" w:color="auto"/>
        <w:left w:val="none" w:sz="0" w:space="0" w:color="auto"/>
        <w:bottom w:val="none" w:sz="0" w:space="0" w:color="auto"/>
        <w:right w:val="none" w:sz="0" w:space="0" w:color="auto"/>
      </w:divBdr>
    </w:div>
    <w:div w:id="758865523">
      <w:bodyDiv w:val="1"/>
      <w:marLeft w:val="0"/>
      <w:marRight w:val="0"/>
      <w:marTop w:val="0"/>
      <w:marBottom w:val="0"/>
      <w:divBdr>
        <w:top w:val="none" w:sz="0" w:space="0" w:color="auto"/>
        <w:left w:val="none" w:sz="0" w:space="0" w:color="auto"/>
        <w:bottom w:val="none" w:sz="0" w:space="0" w:color="auto"/>
        <w:right w:val="none" w:sz="0" w:space="0" w:color="auto"/>
      </w:divBdr>
    </w:div>
    <w:div w:id="810026632">
      <w:bodyDiv w:val="1"/>
      <w:marLeft w:val="0"/>
      <w:marRight w:val="0"/>
      <w:marTop w:val="0"/>
      <w:marBottom w:val="0"/>
      <w:divBdr>
        <w:top w:val="none" w:sz="0" w:space="0" w:color="auto"/>
        <w:left w:val="none" w:sz="0" w:space="0" w:color="auto"/>
        <w:bottom w:val="none" w:sz="0" w:space="0" w:color="auto"/>
        <w:right w:val="none" w:sz="0" w:space="0" w:color="auto"/>
      </w:divBdr>
    </w:div>
    <w:div w:id="811019792">
      <w:bodyDiv w:val="1"/>
      <w:marLeft w:val="0"/>
      <w:marRight w:val="0"/>
      <w:marTop w:val="0"/>
      <w:marBottom w:val="0"/>
      <w:divBdr>
        <w:top w:val="none" w:sz="0" w:space="0" w:color="auto"/>
        <w:left w:val="none" w:sz="0" w:space="0" w:color="auto"/>
        <w:bottom w:val="none" w:sz="0" w:space="0" w:color="auto"/>
        <w:right w:val="none" w:sz="0" w:space="0" w:color="auto"/>
      </w:divBdr>
    </w:div>
    <w:div w:id="851450610">
      <w:bodyDiv w:val="1"/>
      <w:marLeft w:val="0"/>
      <w:marRight w:val="0"/>
      <w:marTop w:val="0"/>
      <w:marBottom w:val="0"/>
      <w:divBdr>
        <w:top w:val="none" w:sz="0" w:space="0" w:color="auto"/>
        <w:left w:val="none" w:sz="0" w:space="0" w:color="auto"/>
        <w:bottom w:val="none" w:sz="0" w:space="0" w:color="auto"/>
        <w:right w:val="none" w:sz="0" w:space="0" w:color="auto"/>
      </w:divBdr>
    </w:div>
    <w:div w:id="904796171">
      <w:bodyDiv w:val="1"/>
      <w:marLeft w:val="0"/>
      <w:marRight w:val="0"/>
      <w:marTop w:val="0"/>
      <w:marBottom w:val="0"/>
      <w:divBdr>
        <w:top w:val="none" w:sz="0" w:space="0" w:color="auto"/>
        <w:left w:val="none" w:sz="0" w:space="0" w:color="auto"/>
        <w:bottom w:val="none" w:sz="0" w:space="0" w:color="auto"/>
        <w:right w:val="none" w:sz="0" w:space="0" w:color="auto"/>
      </w:divBdr>
    </w:div>
    <w:div w:id="1004744282">
      <w:bodyDiv w:val="1"/>
      <w:marLeft w:val="0"/>
      <w:marRight w:val="0"/>
      <w:marTop w:val="0"/>
      <w:marBottom w:val="0"/>
      <w:divBdr>
        <w:top w:val="none" w:sz="0" w:space="0" w:color="auto"/>
        <w:left w:val="none" w:sz="0" w:space="0" w:color="auto"/>
        <w:bottom w:val="none" w:sz="0" w:space="0" w:color="auto"/>
        <w:right w:val="none" w:sz="0" w:space="0" w:color="auto"/>
      </w:divBdr>
    </w:div>
    <w:div w:id="1174417496">
      <w:bodyDiv w:val="1"/>
      <w:marLeft w:val="0"/>
      <w:marRight w:val="0"/>
      <w:marTop w:val="0"/>
      <w:marBottom w:val="0"/>
      <w:divBdr>
        <w:top w:val="none" w:sz="0" w:space="0" w:color="auto"/>
        <w:left w:val="none" w:sz="0" w:space="0" w:color="auto"/>
        <w:bottom w:val="none" w:sz="0" w:space="0" w:color="auto"/>
        <w:right w:val="none" w:sz="0" w:space="0" w:color="auto"/>
      </w:divBdr>
    </w:div>
    <w:div w:id="1231423463">
      <w:bodyDiv w:val="1"/>
      <w:marLeft w:val="0"/>
      <w:marRight w:val="0"/>
      <w:marTop w:val="0"/>
      <w:marBottom w:val="0"/>
      <w:divBdr>
        <w:top w:val="none" w:sz="0" w:space="0" w:color="auto"/>
        <w:left w:val="none" w:sz="0" w:space="0" w:color="auto"/>
        <w:bottom w:val="none" w:sz="0" w:space="0" w:color="auto"/>
        <w:right w:val="none" w:sz="0" w:space="0" w:color="auto"/>
      </w:divBdr>
    </w:div>
    <w:div w:id="1239437687">
      <w:bodyDiv w:val="1"/>
      <w:marLeft w:val="0"/>
      <w:marRight w:val="0"/>
      <w:marTop w:val="0"/>
      <w:marBottom w:val="0"/>
      <w:divBdr>
        <w:top w:val="none" w:sz="0" w:space="0" w:color="auto"/>
        <w:left w:val="none" w:sz="0" w:space="0" w:color="auto"/>
        <w:bottom w:val="none" w:sz="0" w:space="0" w:color="auto"/>
        <w:right w:val="none" w:sz="0" w:space="0" w:color="auto"/>
      </w:divBdr>
    </w:div>
    <w:div w:id="1248004689">
      <w:bodyDiv w:val="1"/>
      <w:marLeft w:val="0"/>
      <w:marRight w:val="0"/>
      <w:marTop w:val="0"/>
      <w:marBottom w:val="0"/>
      <w:divBdr>
        <w:top w:val="none" w:sz="0" w:space="0" w:color="auto"/>
        <w:left w:val="none" w:sz="0" w:space="0" w:color="auto"/>
        <w:bottom w:val="none" w:sz="0" w:space="0" w:color="auto"/>
        <w:right w:val="none" w:sz="0" w:space="0" w:color="auto"/>
      </w:divBdr>
    </w:div>
    <w:div w:id="1254705361">
      <w:bodyDiv w:val="1"/>
      <w:marLeft w:val="0"/>
      <w:marRight w:val="0"/>
      <w:marTop w:val="0"/>
      <w:marBottom w:val="0"/>
      <w:divBdr>
        <w:top w:val="none" w:sz="0" w:space="0" w:color="auto"/>
        <w:left w:val="none" w:sz="0" w:space="0" w:color="auto"/>
        <w:bottom w:val="none" w:sz="0" w:space="0" w:color="auto"/>
        <w:right w:val="none" w:sz="0" w:space="0" w:color="auto"/>
      </w:divBdr>
    </w:div>
    <w:div w:id="1294168493">
      <w:bodyDiv w:val="1"/>
      <w:marLeft w:val="0"/>
      <w:marRight w:val="0"/>
      <w:marTop w:val="0"/>
      <w:marBottom w:val="0"/>
      <w:divBdr>
        <w:top w:val="none" w:sz="0" w:space="0" w:color="auto"/>
        <w:left w:val="none" w:sz="0" w:space="0" w:color="auto"/>
        <w:bottom w:val="none" w:sz="0" w:space="0" w:color="auto"/>
        <w:right w:val="none" w:sz="0" w:space="0" w:color="auto"/>
      </w:divBdr>
    </w:div>
    <w:div w:id="1343581794">
      <w:bodyDiv w:val="1"/>
      <w:marLeft w:val="0"/>
      <w:marRight w:val="0"/>
      <w:marTop w:val="0"/>
      <w:marBottom w:val="0"/>
      <w:divBdr>
        <w:top w:val="none" w:sz="0" w:space="0" w:color="auto"/>
        <w:left w:val="none" w:sz="0" w:space="0" w:color="auto"/>
        <w:bottom w:val="none" w:sz="0" w:space="0" w:color="auto"/>
        <w:right w:val="none" w:sz="0" w:space="0" w:color="auto"/>
      </w:divBdr>
    </w:div>
    <w:div w:id="1377244608">
      <w:bodyDiv w:val="1"/>
      <w:marLeft w:val="0"/>
      <w:marRight w:val="0"/>
      <w:marTop w:val="0"/>
      <w:marBottom w:val="0"/>
      <w:divBdr>
        <w:top w:val="none" w:sz="0" w:space="0" w:color="auto"/>
        <w:left w:val="none" w:sz="0" w:space="0" w:color="auto"/>
        <w:bottom w:val="none" w:sz="0" w:space="0" w:color="auto"/>
        <w:right w:val="none" w:sz="0" w:space="0" w:color="auto"/>
      </w:divBdr>
    </w:div>
    <w:div w:id="1427771414">
      <w:bodyDiv w:val="1"/>
      <w:marLeft w:val="0"/>
      <w:marRight w:val="0"/>
      <w:marTop w:val="0"/>
      <w:marBottom w:val="0"/>
      <w:divBdr>
        <w:top w:val="none" w:sz="0" w:space="0" w:color="auto"/>
        <w:left w:val="none" w:sz="0" w:space="0" w:color="auto"/>
        <w:bottom w:val="none" w:sz="0" w:space="0" w:color="auto"/>
        <w:right w:val="none" w:sz="0" w:space="0" w:color="auto"/>
      </w:divBdr>
    </w:div>
    <w:div w:id="1478254935">
      <w:bodyDiv w:val="1"/>
      <w:marLeft w:val="0"/>
      <w:marRight w:val="0"/>
      <w:marTop w:val="0"/>
      <w:marBottom w:val="0"/>
      <w:divBdr>
        <w:top w:val="none" w:sz="0" w:space="0" w:color="auto"/>
        <w:left w:val="none" w:sz="0" w:space="0" w:color="auto"/>
        <w:bottom w:val="none" w:sz="0" w:space="0" w:color="auto"/>
        <w:right w:val="none" w:sz="0" w:space="0" w:color="auto"/>
      </w:divBdr>
    </w:div>
    <w:div w:id="1506750253">
      <w:bodyDiv w:val="1"/>
      <w:marLeft w:val="0"/>
      <w:marRight w:val="0"/>
      <w:marTop w:val="0"/>
      <w:marBottom w:val="0"/>
      <w:divBdr>
        <w:top w:val="none" w:sz="0" w:space="0" w:color="auto"/>
        <w:left w:val="none" w:sz="0" w:space="0" w:color="auto"/>
        <w:bottom w:val="none" w:sz="0" w:space="0" w:color="auto"/>
        <w:right w:val="none" w:sz="0" w:space="0" w:color="auto"/>
      </w:divBdr>
    </w:div>
    <w:div w:id="1517503374">
      <w:bodyDiv w:val="1"/>
      <w:marLeft w:val="0"/>
      <w:marRight w:val="0"/>
      <w:marTop w:val="0"/>
      <w:marBottom w:val="0"/>
      <w:divBdr>
        <w:top w:val="none" w:sz="0" w:space="0" w:color="auto"/>
        <w:left w:val="none" w:sz="0" w:space="0" w:color="auto"/>
        <w:bottom w:val="none" w:sz="0" w:space="0" w:color="auto"/>
        <w:right w:val="none" w:sz="0" w:space="0" w:color="auto"/>
      </w:divBdr>
    </w:div>
    <w:div w:id="1663895445">
      <w:bodyDiv w:val="1"/>
      <w:marLeft w:val="0"/>
      <w:marRight w:val="0"/>
      <w:marTop w:val="0"/>
      <w:marBottom w:val="0"/>
      <w:divBdr>
        <w:top w:val="none" w:sz="0" w:space="0" w:color="auto"/>
        <w:left w:val="none" w:sz="0" w:space="0" w:color="auto"/>
        <w:bottom w:val="none" w:sz="0" w:space="0" w:color="auto"/>
        <w:right w:val="none" w:sz="0" w:space="0" w:color="auto"/>
      </w:divBdr>
    </w:div>
    <w:div w:id="1687822957">
      <w:bodyDiv w:val="1"/>
      <w:marLeft w:val="0"/>
      <w:marRight w:val="0"/>
      <w:marTop w:val="0"/>
      <w:marBottom w:val="0"/>
      <w:divBdr>
        <w:top w:val="none" w:sz="0" w:space="0" w:color="auto"/>
        <w:left w:val="none" w:sz="0" w:space="0" w:color="auto"/>
        <w:bottom w:val="none" w:sz="0" w:space="0" w:color="auto"/>
        <w:right w:val="none" w:sz="0" w:space="0" w:color="auto"/>
      </w:divBdr>
    </w:div>
    <w:div w:id="1709455700">
      <w:bodyDiv w:val="1"/>
      <w:marLeft w:val="0"/>
      <w:marRight w:val="0"/>
      <w:marTop w:val="0"/>
      <w:marBottom w:val="0"/>
      <w:divBdr>
        <w:top w:val="none" w:sz="0" w:space="0" w:color="auto"/>
        <w:left w:val="none" w:sz="0" w:space="0" w:color="auto"/>
        <w:bottom w:val="none" w:sz="0" w:space="0" w:color="auto"/>
        <w:right w:val="none" w:sz="0" w:space="0" w:color="auto"/>
      </w:divBdr>
    </w:div>
    <w:div w:id="1935241854">
      <w:bodyDiv w:val="1"/>
      <w:marLeft w:val="0"/>
      <w:marRight w:val="0"/>
      <w:marTop w:val="0"/>
      <w:marBottom w:val="0"/>
      <w:divBdr>
        <w:top w:val="none" w:sz="0" w:space="0" w:color="auto"/>
        <w:left w:val="none" w:sz="0" w:space="0" w:color="auto"/>
        <w:bottom w:val="none" w:sz="0" w:space="0" w:color="auto"/>
        <w:right w:val="none" w:sz="0" w:space="0" w:color="auto"/>
      </w:divBdr>
    </w:div>
    <w:div w:id="1945306254">
      <w:bodyDiv w:val="1"/>
      <w:marLeft w:val="0"/>
      <w:marRight w:val="0"/>
      <w:marTop w:val="0"/>
      <w:marBottom w:val="0"/>
      <w:divBdr>
        <w:top w:val="none" w:sz="0" w:space="0" w:color="auto"/>
        <w:left w:val="none" w:sz="0" w:space="0" w:color="auto"/>
        <w:bottom w:val="none" w:sz="0" w:space="0" w:color="auto"/>
        <w:right w:val="none" w:sz="0" w:space="0" w:color="auto"/>
      </w:divBdr>
    </w:div>
    <w:div w:id="1957641865">
      <w:bodyDiv w:val="1"/>
      <w:marLeft w:val="0"/>
      <w:marRight w:val="0"/>
      <w:marTop w:val="0"/>
      <w:marBottom w:val="0"/>
      <w:divBdr>
        <w:top w:val="none" w:sz="0" w:space="0" w:color="auto"/>
        <w:left w:val="none" w:sz="0" w:space="0" w:color="auto"/>
        <w:bottom w:val="none" w:sz="0" w:space="0" w:color="auto"/>
        <w:right w:val="none" w:sz="0" w:space="0" w:color="auto"/>
      </w:divBdr>
    </w:div>
    <w:div w:id="2032340388">
      <w:bodyDiv w:val="1"/>
      <w:marLeft w:val="0"/>
      <w:marRight w:val="0"/>
      <w:marTop w:val="0"/>
      <w:marBottom w:val="0"/>
      <w:divBdr>
        <w:top w:val="none" w:sz="0" w:space="0" w:color="auto"/>
        <w:left w:val="none" w:sz="0" w:space="0" w:color="auto"/>
        <w:bottom w:val="none" w:sz="0" w:space="0" w:color="auto"/>
        <w:right w:val="none" w:sz="0" w:space="0" w:color="auto"/>
      </w:divBdr>
    </w:div>
    <w:div w:id="2068383005">
      <w:bodyDiv w:val="1"/>
      <w:marLeft w:val="0"/>
      <w:marRight w:val="0"/>
      <w:marTop w:val="0"/>
      <w:marBottom w:val="0"/>
      <w:divBdr>
        <w:top w:val="none" w:sz="0" w:space="0" w:color="auto"/>
        <w:left w:val="none" w:sz="0" w:space="0" w:color="auto"/>
        <w:bottom w:val="none" w:sz="0" w:space="0" w:color="auto"/>
        <w:right w:val="none" w:sz="0" w:space="0" w:color="auto"/>
      </w:divBdr>
    </w:div>
    <w:div w:id="20942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brown@preferredhotels.com" TargetMode="External"/><Relationship Id="rId18" Type="http://schemas.openxmlformats.org/officeDocument/2006/relationships/hyperlink" Target="mailto:wyong@preferredhotel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haar@preferredhotels.com" TargetMode="External"/><Relationship Id="rId17" Type="http://schemas.openxmlformats.org/officeDocument/2006/relationships/hyperlink" Target="mailto:dhaar@preferredhotels.com" TargetMode="External"/><Relationship Id="rId2" Type="http://schemas.openxmlformats.org/officeDocument/2006/relationships/numbering" Target="numbering.xml"/><Relationship Id="rId16" Type="http://schemas.openxmlformats.org/officeDocument/2006/relationships/hyperlink" Target="mailto:lmori@preferredhotel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odriguez@preferredhotels.com" TargetMode="External"/><Relationship Id="rId5" Type="http://schemas.openxmlformats.org/officeDocument/2006/relationships/webSettings" Target="webSettings.xml"/><Relationship Id="rId15" Type="http://schemas.openxmlformats.org/officeDocument/2006/relationships/hyperlink" Target="mailto:mminassian@preferredhotels.com" TargetMode="External"/><Relationship Id="rId10" Type="http://schemas.openxmlformats.org/officeDocument/2006/relationships/hyperlink" Target="mailto:mminassian@preferredhotels.com" TargetMode="External"/><Relationship Id="rId19" Type="http://schemas.openxmlformats.org/officeDocument/2006/relationships/hyperlink" Target="mailto:jbrown@preferredhotels.com" TargetMode="External"/><Relationship Id="rId4" Type="http://schemas.openxmlformats.org/officeDocument/2006/relationships/settings" Target="settings.xml"/><Relationship Id="rId9" Type="http://schemas.openxmlformats.org/officeDocument/2006/relationships/hyperlink" Target="mailto:mlatinovic@preferredhotels.com" TargetMode="External"/><Relationship Id="rId14" Type="http://schemas.openxmlformats.org/officeDocument/2006/relationships/hyperlink" Target="mailto:ereynolds@preferred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79224-3AEC-4E61-8119-09784296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17612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Karlowicz</dc:creator>
  <cp:lastModifiedBy>Amber Karlowicz</cp:lastModifiedBy>
  <cp:revision>11</cp:revision>
  <cp:lastPrinted>2013-12-27T18:55:00Z</cp:lastPrinted>
  <dcterms:created xsi:type="dcterms:W3CDTF">2017-07-31T14:04:00Z</dcterms:created>
  <dcterms:modified xsi:type="dcterms:W3CDTF">2017-07-31T15:19:00Z</dcterms:modified>
</cp:coreProperties>
</file>